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14D4" w:rsidRPr="00AD427D" w:rsidRDefault="00C614D4" w:rsidP="00C614D4">
      <w:pPr>
        <w:pStyle w:val="1"/>
        <w:ind w:firstLine="567"/>
        <w:rPr>
          <w:rFonts w:ascii="Times New Roman" w:eastAsia="Times New Roman" w:hAnsi="Times New Roman" w:cs="Times New Roman"/>
          <w:b/>
          <w:bCs/>
          <w:color w:val="auto"/>
          <w:kern w:val="32"/>
          <w:sz w:val="20"/>
          <w:szCs w:val="20"/>
          <w:lang w:val="x-none" w:eastAsia="x-none"/>
        </w:rPr>
      </w:pPr>
      <w:bookmarkStart w:id="0" w:name="_Toc120199001"/>
      <w:bookmarkStart w:id="1" w:name="_Toc210314862"/>
      <w:r w:rsidRPr="00AD427D">
        <w:rPr>
          <w:rFonts w:ascii="Times New Roman" w:eastAsia="Times New Roman" w:hAnsi="Times New Roman" w:cs="Times New Roman"/>
          <w:b/>
          <w:bCs/>
          <w:color w:val="auto"/>
          <w:kern w:val="32"/>
          <w:sz w:val="20"/>
          <w:szCs w:val="20"/>
          <w:lang w:val="x-none" w:eastAsia="x-none"/>
        </w:rPr>
        <w:t>3. Форма типового договор</w:t>
      </w:r>
      <w:r w:rsidRPr="00AD427D">
        <w:rPr>
          <w:rFonts w:ascii="Times New Roman" w:eastAsia="Times New Roman" w:hAnsi="Times New Roman" w:cs="Times New Roman"/>
          <w:b/>
          <w:bCs/>
          <w:color w:val="auto"/>
          <w:kern w:val="32"/>
          <w:sz w:val="20"/>
          <w:szCs w:val="20"/>
          <w:lang w:eastAsia="x-none"/>
        </w:rPr>
        <w:t>а</w:t>
      </w:r>
      <w:r w:rsidRPr="00AD427D">
        <w:rPr>
          <w:rFonts w:ascii="Times New Roman" w:eastAsia="Times New Roman" w:hAnsi="Times New Roman" w:cs="Times New Roman"/>
          <w:b/>
          <w:bCs/>
          <w:color w:val="auto"/>
          <w:kern w:val="32"/>
          <w:sz w:val="20"/>
          <w:szCs w:val="20"/>
          <w:lang w:val="x-none" w:eastAsia="x-none"/>
        </w:rPr>
        <w:t xml:space="preserve"> на проведение работ по подтверждению соответствия продукции</w:t>
      </w:r>
      <w:bookmarkEnd w:id="0"/>
      <w:bookmarkEnd w:id="1"/>
    </w:p>
    <w:p w:rsidR="00C614D4" w:rsidRPr="00AD427D" w:rsidRDefault="00C614D4" w:rsidP="00C614D4">
      <w:pPr>
        <w:spacing w:after="0" w:line="276" w:lineRule="auto"/>
        <w:rPr>
          <w:rFonts w:ascii="Times New Roman" w:hAnsi="Times New Roman" w:cs="Times New Roman"/>
          <w:b/>
          <w:bCs/>
          <w:sz w:val="20"/>
          <w:szCs w:val="20"/>
        </w:rPr>
      </w:pPr>
    </w:p>
    <w:p w:rsidR="00C614D4" w:rsidRPr="00AD427D" w:rsidRDefault="00C614D4" w:rsidP="00C614D4">
      <w:pPr>
        <w:spacing w:after="0" w:line="276" w:lineRule="auto"/>
        <w:jc w:val="center"/>
        <w:rPr>
          <w:rFonts w:ascii="Times New Roman" w:hAnsi="Times New Roman" w:cs="Times New Roman"/>
          <w:b/>
          <w:bCs/>
          <w:sz w:val="20"/>
          <w:szCs w:val="20"/>
        </w:rPr>
      </w:pPr>
      <w:r w:rsidRPr="00AD427D">
        <w:rPr>
          <w:rFonts w:ascii="Times New Roman" w:hAnsi="Times New Roman" w:cs="Times New Roman"/>
          <w:b/>
          <w:bCs/>
          <w:sz w:val="20"/>
          <w:szCs w:val="20"/>
        </w:rPr>
        <w:t>ТИПОВОЙ ДОГОВОР № ___</w:t>
      </w:r>
    </w:p>
    <w:p w:rsidR="00C614D4" w:rsidRPr="00AD427D" w:rsidRDefault="00C614D4" w:rsidP="00C614D4">
      <w:pPr>
        <w:tabs>
          <w:tab w:val="left" w:pos="406"/>
          <w:tab w:val="left" w:pos="2130"/>
        </w:tabs>
        <w:spacing w:after="0" w:line="276" w:lineRule="auto"/>
        <w:jc w:val="center"/>
        <w:rPr>
          <w:rFonts w:ascii="Times New Roman" w:hAnsi="Times New Roman" w:cs="Times New Roman"/>
          <w:b/>
          <w:bCs/>
          <w:sz w:val="20"/>
          <w:szCs w:val="20"/>
        </w:rPr>
      </w:pPr>
      <w:r w:rsidRPr="00AD427D">
        <w:rPr>
          <w:rFonts w:ascii="Times New Roman" w:hAnsi="Times New Roman" w:cs="Times New Roman"/>
          <w:b/>
          <w:bCs/>
          <w:sz w:val="20"/>
          <w:szCs w:val="20"/>
        </w:rPr>
        <w:t>на оказание услуг/выполнение работ по подтверждению соответствия</w:t>
      </w:r>
    </w:p>
    <w:p w:rsidR="00C614D4" w:rsidRPr="00AD427D" w:rsidRDefault="00C614D4" w:rsidP="00C614D4">
      <w:pPr>
        <w:tabs>
          <w:tab w:val="left" w:pos="406"/>
          <w:tab w:val="left" w:pos="2130"/>
        </w:tabs>
        <w:spacing w:after="0" w:line="276" w:lineRule="auto"/>
        <w:rPr>
          <w:rFonts w:ascii="Times New Roman" w:hAnsi="Times New Roman" w:cs="Times New Roman"/>
          <w:sz w:val="20"/>
          <w:szCs w:val="20"/>
        </w:rPr>
      </w:pPr>
    </w:p>
    <w:p w:rsidR="00C614D4" w:rsidRPr="00AD427D" w:rsidRDefault="00C614D4" w:rsidP="00C614D4">
      <w:pPr>
        <w:tabs>
          <w:tab w:val="left" w:pos="406"/>
          <w:tab w:val="left" w:pos="4860"/>
        </w:tabs>
        <w:spacing w:after="0" w:line="276" w:lineRule="auto"/>
        <w:jc w:val="center"/>
        <w:rPr>
          <w:rFonts w:ascii="Times New Roman" w:hAnsi="Times New Roman" w:cs="Times New Roman"/>
          <w:b/>
          <w:sz w:val="20"/>
          <w:szCs w:val="20"/>
        </w:rPr>
      </w:pPr>
      <w:r w:rsidRPr="00AD427D">
        <w:rPr>
          <w:rFonts w:ascii="Times New Roman" w:hAnsi="Times New Roman" w:cs="Times New Roman"/>
          <w:sz w:val="20"/>
          <w:szCs w:val="20"/>
        </w:rPr>
        <w:t>г. ________________</w:t>
      </w:r>
      <w:r w:rsidRPr="00AD427D">
        <w:rPr>
          <w:rFonts w:ascii="Times New Roman" w:hAnsi="Times New Roman" w:cs="Times New Roman"/>
          <w:sz w:val="20"/>
          <w:szCs w:val="20"/>
        </w:rPr>
        <w:tab/>
        <w:t xml:space="preserve">      </w:t>
      </w:r>
      <w:r w:rsidRPr="00AD427D">
        <w:rPr>
          <w:rFonts w:ascii="Times New Roman" w:hAnsi="Times New Roman" w:cs="Times New Roman"/>
          <w:sz w:val="20"/>
          <w:szCs w:val="20"/>
        </w:rPr>
        <w:tab/>
        <w:t xml:space="preserve">    «___» _________ 202__ г.</w:t>
      </w:r>
    </w:p>
    <w:p w:rsidR="00C614D4" w:rsidRPr="00AD427D" w:rsidRDefault="00C614D4" w:rsidP="00C614D4">
      <w:pPr>
        <w:tabs>
          <w:tab w:val="left" w:pos="406"/>
          <w:tab w:val="left" w:pos="4860"/>
        </w:tabs>
        <w:spacing w:after="0" w:line="276" w:lineRule="auto"/>
        <w:jc w:val="both"/>
        <w:rPr>
          <w:rFonts w:ascii="Times New Roman" w:hAnsi="Times New Roman" w:cs="Times New Roman"/>
          <w:sz w:val="16"/>
          <w:szCs w:val="16"/>
        </w:rPr>
      </w:pPr>
      <w:r>
        <w:rPr>
          <w:rFonts w:ascii="Times New Roman" w:hAnsi="Times New Roman" w:cs="Times New Roman"/>
          <w:b/>
          <w:sz w:val="16"/>
          <w:szCs w:val="16"/>
          <w:lang w:eastAsia="ar-SA"/>
        </w:rPr>
        <w:t>Автономная некоммерческая организация «Центр сертификации и исследований «Метроном»</w:t>
      </w:r>
      <w:r w:rsidRPr="00AD427D">
        <w:rPr>
          <w:rFonts w:ascii="Times New Roman" w:hAnsi="Times New Roman" w:cs="Times New Roman"/>
          <w:b/>
          <w:sz w:val="16"/>
          <w:szCs w:val="16"/>
          <w:lang w:eastAsia="ar-SA"/>
        </w:rPr>
        <w:t xml:space="preserve"> (</w:t>
      </w:r>
      <w:r w:rsidRPr="00AD427D">
        <w:rPr>
          <w:rFonts w:ascii="Times New Roman" w:hAnsi="Times New Roman" w:cs="Times New Roman"/>
          <w:sz w:val="16"/>
          <w:szCs w:val="16"/>
        </w:rPr>
        <w:t xml:space="preserve">именуемое в дальнейшем </w:t>
      </w:r>
      <w:r w:rsidRPr="00AD427D">
        <w:rPr>
          <w:rFonts w:ascii="Times New Roman" w:hAnsi="Times New Roman" w:cs="Times New Roman"/>
          <w:b/>
          <w:sz w:val="16"/>
          <w:szCs w:val="16"/>
        </w:rPr>
        <w:t>«Исполнитель»</w:t>
      </w:r>
      <w:r w:rsidRPr="00AD427D">
        <w:rPr>
          <w:rFonts w:ascii="Times New Roman" w:hAnsi="Times New Roman" w:cs="Times New Roman"/>
          <w:sz w:val="16"/>
          <w:szCs w:val="16"/>
        </w:rPr>
        <w:t xml:space="preserve">, в лице </w:t>
      </w:r>
      <w:proofErr w:type="spellStart"/>
      <w:r>
        <w:rPr>
          <w:rFonts w:ascii="Times New Roman" w:hAnsi="Times New Roman" w:cs="Times New Roman"/>
          <w:sz w:val="16"/>
          <w:szCs w:val="16"/>
        </w:rPr>
        <w:t>Тимашкова</w:t>
      </w:r>
      <w:proofErr w:type="spellEnd"/>
      <w:r>
        <w:rPr>
          <w:rFonts w:ascii="Times New Roman" w:hAnsi="Times New Roman" w:cs="Times New Roman"/>
          <w:sz w:val="16"/>
          <w:szCs w:val="16"/>
        </w:rPr>
        <w:t xml:space="preserve"> Романа Геннадьевича</w:t>
      </w:r>
      <w:r w:rsidRPr="00AD427D">
        <w:rPr>
          <w:rFonts w:ascii="Times New Roman" w:hAnsi="Times New Roman" w:cs="Times New Roman"/>
          <w:sz w:val="16"/>
          <w:szCs w:val="16"/>
        </w:rPr>
        <w:t>, действующего на основании Устава, с одной стороны и</w:t>
      </w:r>
      <w:r w:rsidRPr="00AD427D">
        <w:rPr>
          <w:rFonts w:ascii="Times New Roman" w:hAnsi="Times New Roman" w:cs="Times New Roman"/>
          <w:b/>
          <w:sz w:val="16"/>
          <w:szCs w:val="16"/>
        </w:rPr>
        <w:t xml:space="preserve"> Общество с ограниченной ответственностью «_____________»</w:t>
      </w:r>
      <w:r w:rsidRPr="00AD427D">
        <w:rPr>
          <w:rFonts w:ascii="Times New Roman" w:hAnsi="Times New Roman" w:cs="Times New Roman"/>
          <w:sz w:val="16"/>
          <w:szCs w:val="16"/>
        </w:rPr>
        <w:t xml:space="preserve">, именуемое в дальнейшем </w:t>
      </w:r>
      <w:r w:rsidRPr="00AD427D">
        <w:rPr>
          <w:rFonts w:ascii="Times New Roman" w:hAnsi="Times New Roman" w:cs="Times New Roman"/>
          <w:b/>
          <w:sz w:val="16"/>
          <w:szCs w:val="16"/>
        </w:rPr>
        <w:t>«Заказчик»</w:t>
      </w:r>
      <w:r w:rsidRPr="00AD427D">
        <w:rPr>
          <w:rFonts w:ascii="Times New Roman" w:hAnsi="Times New Roman" w:cs="Times New Roman"/>
          <w:sz w:val="16"/>
          <w:szCs w:val="16"/>
        </w:rPr>
        <w:t>, в лице ______________________</w:t>
      </w:r>
      <w:r w:rsidRPr="00AD427D">
        <w:rPr>
          <w:rFonts w:ascii="Times New Roman" w:hAnsi="Times New Roman" w:cs="Times New Roman"/>
          <w:bCs/>
          <w:sz w:val="16"/>
          <w:szCs w:val="16"/>
        </w:rPr>
        <w:t>,</w:t>
      </w:r>
      <w:r w:rsidRPr="00AD427D">
        <w:rPr>
          <w:rFonts w:ascii="Times New Roman" w:hAnsi="Times New Roman" w:cs="Times New Roman"/>
          <w:sz w:val="16"/>
          <w:szCs w:val="16"/>
        </w:rPr>
        <w:t xml:space="preserve"> действующей на основании Устава, с другой стороны, совместно далее по тексту именуемые </w:t>
      </w:r>
      <w:r w:rsidRPr="00AD427D">
        <w:rPr>
          <w:rFonts w:ascii="Times New Roman" w:hAnsi="Times New Roman" w:cs="Times New Roman"/>
          <w:b/>
          <w:sz w:val="16"/>
          <w:szCs w:val="16"/>
        </w:rPr>
        <w:t>«Стороны»</w:t>
      </w:r>
      <w:r w:rsidRPr="00AD427D">
        <w:rPr>
          <w:rFonts w:ascii="Times New Roman" w:hAnsi="Times New Roman" w:cs="Times New Roman"/>
          <w:sz w:val="16"/>
          <w:szCs w:val="16"/>
        </w:rPr>
        <w:t>, заключили настоящий Договор о нижеследующем:</w:t>
      </w:r>
    </w:p>
    <w:p w:rsidR="00C614D4" w:rsidRPr="00AD427D" w:rsidRDefault="00C614D4" w:rsidP="00C614D4">
      <w:pPr>
        <w:tabs>
          <w:tab w:val="left" w:pos="406"/>
          <w:tab w:val="left" w:pos="4860"/>
        </w:tabs>
        <w:spacing w:after="0" w:line="276" w:lineRule="auto"/>
        <w:jc w:val="both"/>
        <w:rPr>
          <w:rFonts w:ascii="Times New Roman" w:hAnsi="Times New Roman" w:cs="Times New Roman"/>
          <w:sz w:val="16"/>
          <w:szCs w:val="16"/>
        </w:rPr>
      </w:pPr>
    </w:p>
    <w:p w:rsidR="00C614D4" w:rsidRPr="00AD427D" w:rsidRDefault="00C614D4" w:rsidP="00C614D4">
      <w:pPr>
        <w:spacing w:after="0" w:line="240" w:lineRule="auto"/>
        <w:jc w:val="center"/>
        <w:rPr>
          <w:rFonts w:ascii="Times New Roman" w:hAnsi="Times New Roman" w:cs="Times New Roman"/>
          <w:b/>
          <w:bCs/>
          <w:sz w:val="16"/>
          <w:szCs w:val="16"/>
        </w:rPr>
      </w:pPr>
      <w:r w:rsidRPr="00AD427D">
        <w:rPr>
          <w:rFonts w:ascii="Times New Roman" w:hAnsi="Times New Roman" w:cs="Times New Roman"/>
          <w:b/>
          <w:bCs/>
          <w:sz w:val="16"/>
          <w:szCs w:val="16"/>
        </w:rPr>
        <w:t>1. Предмет договора.</w:t>
      </w:r>
    </w:p>
    <w:p w:rsidR="00C614D4" w:rsidRPr="00AD427D" w:rsidRDefault="00C614D4" w:rsidP="00C614D4">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 xml:space="preserve">1.1. Исполнитель обязуется оказать услуги по подтверждению соответствия продукции и услуг (далее – услуги), указанные в Приложениях к Договору, а Заказчик принять и оплатить оказанные услуги. </w:t>
      </w:r>
    </w:p>
    <w:p w:rsidR="00C614D4" w:rsidRPr="00AD427D" w:rsidRDefault="00C614D4" w:rsidP="00C614D4">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1.2. Наименование, стоимость, объем (количество), порядок оплаты и сроки оказываемых Исполнителем услуг согласовываются сторонами в Приложении(</w:t>
      </w:r>
      <w:proofErr w:type="spellStart"/>
      <w:r w:rsidRPr="00AD427D">
        <w:rPr>
          <w:rFonts w:ascii="Times New Roman" w:hAnsi="Times New Roman" w:cs="Times New Roman"/>
          <w:sz w:val="16"/>
          <w:szCs w:val="16"/>
        </w:rPr>
        <w:t>ях</w:t>
      </w:r>
      <w:proofErr w:type="spellEnd"/>
      <w:r w:rsidRPr="00AD427D">
        <w:rPr>
          <w:rFonts w:ascii="Times New Roman" w:hAnsi="Times New Roman" w:cs="Times New Roman"/>
          <w:sz w:val="16"/>
          <w:szCs w:val="16"/>
        </w:rPr>
        <w:t>) к Договору (Протокол согласования услуг), которое(</w:t>
      </w:r>
      <w:proofErr w:type="spellStart"/>
      <w:r w:rsidRPr="00AD427D">
        <w:rPr>
          <w:rFonts w:ascii="Times New Roman" w:hAnsi="Times New Roman" w:cs="Times New Roman"/>
          <w:sz w:val="16"/>
          <w:szCs w:val="16"/>
        </w:rPr>
        <w:t>ые</w:t>
      </w:r>
      <w:proofErr w:type="spellEnd"/>
      <w:r w:rsidRPr="00AD427D">
        <w:rPr>
          <w:rFonts w:ascii="Times New Roman" w:hAnsi="Times New Roman" w:cs="Times New Roman"/>
          <w:sz w:val="16"/>
          <w:szCs w:val="16"/>
        </w:rPr>
        <w:t xml:space="preserve">) является неотъемлемой частью настоящего Договора. </w:t>
      </w:r>
    </w:p>
    <w:p w:rsidR="00C614D4" w:rsidRPr="00AD427D" w:rsidRDefault="00C614D4" w:rsidP="00C614D4">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 xml:space="preserve">1.3. Сроки оказания услуг начинают исчисляться с момента поступления авансового платежа на расчетный счет Исполнителя, а также получения всех необходимых документов и информации от Заказчика. </w:t>
      </w:r>
    </w:p>
    <w:p w:rsidR="00C614D4" w:rsidRPr="00AD427D" w:rsidRDefault="00C614D4" w:rsidP="00C614D4">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1.4.  В случае несоблюдения Заказчиком сроков предоставления всех необходимых документов и информации/образцов или срока оплаты услуг, сроки оказания услуг автоматически продлеваются на количество дней такой задержки, что не может считаться просрочкой исполнения обязательств со стороны Исполнителя, а также не требует подписания дополнительного соглашения к Договору.</w:t>
      </w:r>
    </w:p>
    <w:p w:rsidR="00C614D4" w:rsidRPr="00AD427D" w:rsidRDefault="00C614D4" w:rsidP="00C614D4">
      <w:pPr>
        <w:tabs>
          <w:tab w:val="left" w:pos="406"/>
          <w:tab w:val="left" w:pos="2130"/>
          <w:tab w:val="left" w:pos="4860"/>
        </w:tabs>
        <w:spacing w:after="0" w:line="240" w:lineRule="auto"/>
        <w:jc w:val="center"/>
        <w:rPr>
          <w:rFonts w:ascii="Times New Roman" w:hAnsi="Times New Roman" w:cs="Times New Roman"/>
          <w:b/>
          <w:sz w:val="16"/>
          <w:szCs w:val="16"/>
        </w:rPr>
      </w:pPr>
      <w:r w:rsidRPr="00AD427D">
        <w:rPr>
          <w:rFonts w:ascii="Times New Roman" w:hAnsi="Times New Roman" w:cs="Times New Roman"/>
          <w:b/>
          <w:sz w:val="16"/>
          <w:szCs w:val="16"/>
        </w:rPr>
        <w:t>2. Права и обязанности сторон</w:t>
      </w:r>
    </w:p>
    <w:p w:rsidR="00C614D4" w:rsidRPr="00AD427D" w:rsidRDefault="00C614D4" w:rsidP="00C614D4">
      <w:pPr>
        <w:tabs>
          <w:tab w:val="left" w:pos="406"/>
          <w:tab w:val="left" w:pos="2130"/>
          <w:tab w:val="left" w:pos="4860"/>
        </w:tabs>
        <w:spacing w:after="0" w:line="240" w:lineRule="auto"/>
        <w:ind w:firstLine="567"/>
        <w:jc w:val="both"/>
        <w:rPr>
          <w:rFonts w:ascii="Times New Roman" w:hAnsi="Times New Roman" w:cs="Times New Roman"/>
          <w:i/>
          <w:sz w:val="16"/>
          <w:szCs w:val="16"/>
        </w:rPr>
      </w:pPr>
      <w:r w:rsidRPr="00AD427D">
        <w:rPr>
          <w:rFonts w:ascii="Times New Roman" w:hAnsi="Times New Roman" w:cs="Times New Roman"/>
          <w:i/>
          <w:sz w:val="16"/>
          <w:szCs w:val="16"/>
        </w:rPr>
        <w:t>2.1. Исполнитель обязан:</w:t>
      </w:r>
    </w:p>
    <w:p w:rsidR="00C614D4" w:rsidRPr="00AD427D" w:rsidRDefault="00C614D4" w:rsidP="00C614D4">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2.1.1. Оказать услуги с надлежащим качеством и в установленные сроки.</w:t>
      </w:r>
    </w:p>
    <w:p w:rsidR="00C614D4" w:rsidRPr="00AD427D" w:rsidRDefault="00C614D4" w:rsidP="00C614D4">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2.1.2. При обнаружении обстоятельств, создающих препятствия для исполнения Договора, приостановить оказание услуг и незамедлительно проинформировать Заказчика о возникших обстоятельствах для получения от него дальнейших указаний.</w:t>
      </w:r>
    </w:p>
    <w:p w:rsidR="00C614D4" w:rsidRPr="00AD427D" w:rsidRDefault="00C614D4" w:rsidP="00C614D4">
      <w:pPr>
        <w:tabs>
          <w:tab w:val="left" w:pos="406"/>
          <w:tab w:val="left" w:pos="2130"/>
          <w:tab w:val="left" w:pos="4860"/>
        </w:tabs>
        <w:spacing w:after="0" w:line="240" w:lineRule="auto"/>
        <w:ind w:firstLine="567"/>
        <w:jc w:val="both"/>
        <w:rPr>
          <w:rFonts w:ascii="Times New Roman" w:hAnsi="Times New Roman" w:cs="Times New Roman"/>
          <w:i/>
          <w:sz w:val="16"/>
          <w:szCs w:val="16"/>
        </w:rPr>
      </w:pPr>
      <w:r w:rsidRPr="00AD427D">
        <w:rPr>
          <w:rFonts w:ascii="Times New Roman" w:hAnsi="Times New Roman" w:cs="Times New Roman"/>
          <w:i/>
          <w:sz w:val="16"/>
          <w:szCs w:val="16"/>
        </w:rPr>
        <w:t>2.2. Исполнитель имеет право:</w:t>
      </w:r>
    </w:p>
    <w:p w:rsidR="00C614D4" w:rsidRPr="00AD427D" w:rsidRDefault="00C614D4" w:rsidP="00C614D4">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 xml:space="preserve">2.2.1. Оказывать услуги по Договору как лично, так и с привлечением третьих лиц. </w:t>
      </w:r>
    </w:p>
    <w:p w:rsidR="00C614D4" w:rsidRPr="00AD427D" w:rsidRDefault="00C614D4" w:rsidP="00C614D4">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2.2.3. Требовать от Заказчика предоставления дополнительных документов и информации, о необходимости которых стало известно в ходе исполнения настоящего Договора. На период такого вынужденного ожидания исполнение услуг считается приостановленными.</w:t>
      </w:r>
    </w:p>
    <w:p w:rsidR="00C614D4" w:rsidRPr="00AD427D" w:rsidRDefault="00C614D4" w:rsidP="00C614D4">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2.2.4. Не приступать к оказанию услуг, а также приостанавливать оказание услуг, к которым он фактически приступил, в случаях, когда Заказчиком нарушены обязательства по настоящему Договору препятствующие исполнению Договора Исполнителем, а также при наличии обстоятельств, очевидно свидетельствующих о том, что исполнение указанных обязательств, не будет произведено в установленный срок.</w:t>
      </w:r>
    </w:p>
    <w:p w:rsidR="00C614D4" w:rsidRPr="00AD427D" w:rsidRDefault="00C614D4" w:rsidP="00C614D4">
      <w:pPr>
        <w:tabs>
          <w:tab w:val="left" w:pos="406"/>
          <w:tab w:val="left" w:pos="2130"/>
          <w:tab w:val="left" w:pos="4860"/>
        </w:tabs>
        <w:spacing w:after="0" w:line="240" w:lineRule="auto"/>
        <w:ind w:firstLine="567"/>
        <w:jc w:val="both"/>
        <w:rPr>
          <w:rFonts w:ascii="Times New Roman" w:hAnsi="Times New Roman" w:cs="Times New Roman"/>
          <w:i/>
          <w:sz w:val="16"/>
          <w:szCs w:val="16"/>
        </w:rPr>
      </w:pPr>
      <w:r w:rsidRPr="00AD427D">
        <w:rPr>
          <w:rFonts w:ascii="Times New Roman" w:hAnsi="Times New Roman" w:cs="Times New Roman"/>
          <w:i/>
          <w:sz w:val="16"/>
          <w:szCs w:val="16"/>
        </w:rPr>
        <w:t>2.3. Заказчик обязан:</w:t>
      </w:r>
    </w:p>
    <w:p w:rsidR="00C614D4" w:rsidRPr="00AD427D" w:rsidRDefault="00C614D4" w:rsidP="00C614D4">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2.3.2. В течение 3 (трех) рабочих дней с даты подписания Договора обеспечить Исполнителя необходимой достоверной информацией и документами, в том числе составленными на иностранном языке, с переводом на русский язык, заверенными в установленном порядке, включая документы, предусмотренные правилами и/или схемой сертификации, а также законодательством РФ и в соответствии с требованиями Технических регламентов Евразийского экономического Союза (Таможенного Союза) для выполнения обязательств по договору. Передача данных документов возможна в виде электронных документов, подписанных электронно-цифровыми подписями с использованием информационно-телекоммуникационной сети "Интернет" либо в виде документов на бумажном носителе почтовым отправлением с описью вложения и уведомлением о вручении, которые должны быть заверены подписью и печатью заявителя.</w:t>
      </w:r>
    </w:p>
    <w:p w:rsidR="00C614D4" w:rsidRPr="00AD427D" w:rsidRDefault="00C614D4" w:rsidP="00C614D4">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2.3.3. Обеспечить отправку отобранного образца (продукции, изделия) за свой счёт в адрес испытательной лаборатории, указанной в Направлении образцов на испытания, для проведения соответствующих испытаний, в случае если испытания предусмотрены схемой сертификации и/или законодательством РФ. Исполнитель или испытательная лаборатория не несёт ответственности за срыв сроков доставки, вынужденное хранение либо простои, целостность и состояние образца (продукции, изделия), а также не ведёт переговоров с транспортными компаниями.</w:t>
      </w:r>
    </w:p>
    <w:p w:rsidR="00C614D4" w:rsidRPr="00AD427D" w:rsidRDefault="00C614D4" w:rsidP="00C614D4">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2.3.4. В течение 3 (трех) рабочих дней с момента принятия решения по подтверждению соответствия продукции заключить с органом по сертификации Договор на инспекционный контроль, если инспекционный контроль предусмотрен схемой сертификации и/или законодательством РФ.</w:t>
      </w:r>
    </w:p>
    <w:p w:rsidR="00C614D4" w:rsidRPr="00AD427D" w:rsidRDefault="00C614D4" w:rsidP="00C614D4">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2.3.5. В случае, если в процессе исполнения настоящего Договора возникает необходимость в выезде эксперта на(к) объект(у) обследования или такой выезд обусловлен правилами и/или схемой сертификации, подготовить объект, организовать встречу эксперта, а также его сопровождение (трансфер) и проживание, при этом лабораторные испытания и расходы по выезду эксперта на(к) объект(у) обследования осуществляются за счет Заказчика по отдельно выставленному счету, если иное не согласовано Сторонами в соответствующем Приложении к Договору. Указанный в настоящем пункте счет Заказчик обязан оплатить в течение 3 (трех) рабочих дней с даты получения счета.</w:t>
      </w:r>
    </w:p>
    <w:p w:rsidR="00C614D4" w:rsidRPr="00AD427D" w:rsidRDefault="00C614D4" w:rsidP="00C614D4">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 xml:space="preserve">2.3.6. В полном объеме и своевременно оплатить услуги Исполнителя в соответствии с условиями настоящего Договора. </w:t>
      </w:r>
    </w:p>
    <w:p w:rsidR="00C614D4" w:rsidRPr="00AD427D" w:rsidRDefault="00C614D4" w:rsidP="00C614D4">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 xml:space="preserve">2.3.7. Устранить зависящие от него обстоятельства, препятствующие выполнению Договора. </w:t>
      </w:r>
    </w:p>
    <w:p w:rsidR="00C614D4" w:rsidRPr="00AD427D" w:rsidRDefault="00C614D4" w:rsidP="00C614D4">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2.3.8. В течение 3 (трех) рабочих дней с момента получения требования предоставить Исполнителю дополнительные документы и информацию, о необходимости которых стало известно в ходе исполнения настоящего Договора.</w:t>
      </w:r>
    </w:p>
    <w:p w:rsidR="00C614D4" w:rsidRPr="00AD427D" w:rsidRDefault="00C614D4" w:rsidP="00C614D4">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2.3.9. Обеспечивать выполнение всех обязательных процедур при осуществлении подтверждения соответствия продукции (предоставлять доступ экспертов на производство для анализа его состояния, отбора образцов продукции для испытаний и т.п.).</w:t>
      </w:r>
    </w:p>
    <w:p w:rsidR="00C614D4" w:rsidRPr="00AD427D" w:rsidRDefault="00C614D4" w:rsidP="00C614D4">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2.3.10. Маркировать продукцию знаком соответствия (если он предусмотрен) только после осуществления подтверждения соответствия. Выполнять установленные требования в отношении использования знаков соответствия сертифицированной продукции, в том числе в средствах массовой информации, таких как журналы, брошюры или материалы рекламного характера.</w:t>
      </w:r>
    </w:p>
    <w:p w:rsidR="00C614D4" w:rsidRPr="00AD427D" w:rsidRDefault="00C614D4" w:rsidP="00C614D4">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2.3.11. Выпускать в обращение продукцию, подлежащую обязательному подтверждению соответствия, только после осуществления подтверждения соответствия.</w:t>
      </w:r>
    </w:p>
    <w:p w:rsidR="00C614D4" w:rsidRPr="00AD427D" w:rsidRDefault="00C614D4" w:rsidP="00C614D4">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2.3.12. Указывать в сопроводительной и/или эксплуатационной документации сведения о подтверждении соответствия продукции.</w:t>
      </w:r>
    </w:p>
    <w:p w:rsidR="00C614D4" w:rsidRPr="00AD427D" w:rsidRDefault="00C614D4" w:rsidP="00C614D4">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lastRenderedPageBreak/>
        <w:t>2.3.13. Приостанавливать или прекращать реализацию продукции, если действие сертификата приостановлено или прекращено, решением от либо по требованию органов государственного контроля (надзора). За исключением продукции, выпущенной в обращение на территории Российской Федерации во время действия сертификата соответствия, в течение срока годности или срока службы продукции, установленных в соответствии с законодательством.</w:t>
      </w:r>
    </w:p>
    <w:p w:rsidR="00C614D4" w:rsidRPr="00AD427D" w:rsidRDefault="00C614D4" w:rsidP="00C614D4">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2.3.14.  Не ссылаться на сертификат соответствия, приостановить реализацию продукции, прекратить использование всех средств рекламного характера, ссылающихся на сертификацию, и принять меры для устранения нарушений условий по подтверждению соответствия продукции.</w:t>
      </w:r>
    </w:p>
    <w:p w:rsidR="00C614D4" w:rsidRPr="00AD427D" w:rsidRDefault="00C614D4" w:rsidP="00C614D4">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 xml:space="preserve">2.3.15. Обеспечивать стабильность показателей (характеристик) продукции, которые подтверждены при сертификации соответствия, требованиям нормативных документов, а также выполнять установленные требования к объектам подтверждения соответствия, прошедшим процедуру подтверждения. </w:t>
      </w:r>
    </w:p>
    <w:p w:rsidR="00C614D4" w:rsidRPr="00AD427D" w:rsidRDefault="00C614D4" w:rsidP="00C614D4">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 xml:space="preserve">2.3.16. Извещать Исполнителя обо всех изменениях, вносимых в техническую документацию или технологические процессы производства продукции, влияющие на ее безопасность. соответствие которой подтверждено. </w:t>
      </w:r>
    </w:p>
    <w:p w:rsidR="00C614D4" w:rsidRPr="00AD427D" w:rsidRDefault="00C614D4" w:rsidP="00C614D4">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2.3.17. Вести учет рекламаций (претензий) на продукцию, прошедшую процедуру подтверждения соответствия и извещать о них письменно Исполнителя, осуществлять мероприятия по выявлению и установлению опасной продукции.</w:t>
      </w:r>
    </w:p>
    <w:p w:rsidR="00C614D4" w:rsidRPr="00AD427D" w:rsidRDefault="00C614D4" w:rsidP="00C614D4">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2.3.18. Оплачивать все затраты, возникающие в следствие необходимости проведения утилизации образцов продукции (если применимо), отобранных в целях проведения сертификационных испытаний.</w:t>
      </w:r>
    </w:p>
    <w:p w:rsidR="00C614D4" w:rsidRPr="00AD427D" w:rsidRDefault="00C614D4" w:rsidP="00C614D4">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 xml:space="preserve">2.3.19. В случае, когда схемой сертификации предусмотрен анализ состояния производства по завершению оказания услуг по анализу и оценке стабильности производства Заказчика, Исполнитель передает Заказчику подготовленный Акт о результатах анализа состояния производства Заказчика путем передачи его нарочно или направлением по почте/курьерскими службами, указанную в разделе 11 Договора, для подписания Заказчиком. Заказчик обязан подписать переданный Исполнителем Акт анализа состояния производства Заказчика и предоставить его Исполнителю в течение 3 (трех) рабочих дней с момента его получения. </w:t>
      </w:r>
    </w:p>
    <w:p w:rsidR="00C614D4" w:rsidRPr="00AD427D" w:rsidRDefault="00C614D4" w:rsidP="00C614D4">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 xml:space="preserve">2.3.20. В случае, если результатом оказания услуги будет являться решение об отказе по подтверждению соответствия продукции с мотивированным обоснованием причин такого решения, услуга считается оказанной Исполнителем и подлежит оплате Заказчиком в полном объеме. </w:t>
      </w:r>
    </w:p>
    <w:p w:rsidR="00C614D4" w:rsidRPr="00AD427D" w:rsidRDefault="00C614D4" w:rsidP="00C614D4">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2.3.21. Предоставлять в органы государственного контроля (надзора) за соблюдением требований технических регламентов, а также заинтересованным лицам документы, свидетельствующие о подтверждении соответствия продукции установленным требованиям (сертификат соответствия или их копии) либо регистрационный номер сертификата соответствия, в соответствии с установленными правилами.</w:t>
      </w:r>
    </w:p>
    <w:p w:rsidR="00C614D4" w:rsidRPr="00AD427D" w:rsidRDefault="00C614D4" w:rsidP="00C614D4">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2.3.26. Незамедлительно информировать Исполнителя об изменениях, которые могут повлиять на выполнение требований к объектам подтверждения соответствия, в том числе установленным схемами сертификации, к таким изменениям относятся:</w:t>
      </w:r>
    </w:p>
    <w:p w:rsidR="00C614D4" w:rsidRPr="00AD427D" w:rsidRDefault="00C614D4" w:rsidP="00C614D4">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 качество и безопасность продукции;</w:t>
      </w:r>
    </w:p>
    <w:p w:rsidR="00C614D4" w:rsidRPr="00AD427D" w:rsidRDefault="00C614D4" w:rsidP="00C614D4">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  введение в заблуждение потребителя;</w:t>
      </w:r>
    </w:p>
    <w:p w:rsidR="00C614D4" w:rsidRPr="00AD427D" w:rsidRDefault="00C614D4" w:rsidP="00C614D4">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 правовой, коммерческий, организационный статус или право собственности;</w:t>
      </w:r>
    </w:p>
    <w:p w:rsidR="00C614D4" w:rsidRPr="00AD427D" w:rsidRDefault="00C614D4" w:rsidP="00C614D4">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 изменения модификации продукции или производственного процесса;</w:t>
      </w:r>
    </w:p>
    <w:p w:rsidR="00C614D4" w:rsidRPr="00AD427D" w:rsidRDefault="00C614D4" w:rsidP="00C614D4">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 адрес и места осуществления деятельности;</w:t>
      </w:r>
    </w:p>
    <w:p w:rsidR="00C614D4" w:rsidRPr="00AD427D" w:rsidRDefault="00C614D4" w:rsidP="00C614D4">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2.3.27 принятия необходимых мер для:</w:t>
      </w:r>
    </w:p>
    <w:p w:rsidR="00C614D4" w:rsidRPr="00AD427D" w:rsidRDefault="00C614D4" w:rsidP="00C614D4">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1) оценивания (см. 3.3) и надзора (при необходимости), включая предоставление возможности для изучения документации и записей, а также доступа к оборудованию, местам, зонам, персоналу и субподрядчикам заказчика;</w:t>
      </w:r>
    </w:p>
    <w:p w:rsidR="00C614D4" w:rsidRPr="00AD427D" w:rsidRDefault="00C614D4" w:rsidP="00C614D4">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2) рассмотрения жалоб;</w:t>
      </w:r>
    </w:p>
    <w:p w:rsidR="00C614D4" w:rsidRPr="00AD427D" w:rsidRDefault="00C614D4" w:rsidP="00C614D4">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3) участия наблюдателей при необходимости;</w:t>
      </w:r>
    </w:p>
    <w:p w:rsidR="00C614D4" w:rsidRPr="00AD427D" w:rsidRDefault="00C614D4" w:rsidP="00C614D4">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2.3.28 выступления с заявлениями, касающимися сертификации, исключительно в ее рамках;</w:t>
      </w:r>
    </w:p>
    <w:p w:rsidR="00C614D4" w:rsidRPr="00AD427D" w:rsidRDefault="00C614D4" w:rsidP="00C614D4">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2.3.29 использования сертификации продукции таким образом, чтобы не нанести ущерб репутации органа по сертификации, и отказа от каких-либо заявлений, касающихся сертификации продукции, которые могут рассматриваться как непозволительные и вводящие в заблуждение;</w:t>
      </w:r>
    </w:p>
    <w:p w:rsidR="00C614D4" w:rsidRPr="00AD427D" w:rsidRDefault="00C614D4" w:rsidP="00C614D4">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2.3.30 приостановки или отмены сертификации, прекращения использования всех средств рекламного характера, ссылающихся на сертификацию, и принятия мер согласно требованиям схемы сертификации (например, возвращения сертификационных документов) и любых других необходимых мер;</w:t>
      </w:r>
    </w:p>
    <w:p w:rsidR="00C614D4" w:rsidRPr="00AD427D" w:rsidRDefault="00C614D4" w:rsidP="00C614D4">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2.3.31 предоставления заказчиком другим лицам копий документов по сертификации, воспроизведенных во всей полноте или как это оговорено в схеме сертификации;</w:t>
      </w:r>
    </w:p>
    <w:p w:rsidR="00C614D4" w:rsidRPr="00AD427D" w:rsidRDefault="00C614D4" w:rsidP="00C614D4">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2.3.32 выполнения требований органа по сертификации или осуществления действий, предписанных схемой сертификации при ссылках на сертификацию продукции в средствах массовой информации, таких как документы, брошюры или материалы рекламного характера;</w:t>
      </w:r>
    </w:p>
    <w:p w:rsidR="00C614D4" w:rsidRPr="00AD427D" w:rsidRDefault="00C614D4" w:rsidP="00C614D4">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2.3.33 выполнения любых требований, устанавливаемых схемой сертификации в отношении использования знаков соответствия или содержащихся в информации по продукции;</w:t>
      </w:r>
    </w:p>
    <w:p w:rsidR="00C614D4" w:rsidRPr="00AD427D" w:rsidRDefault="00C614D4" w:rsidP="00C614D4">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2.3.34 ведения записей всех жалоб, доведенных до сведения заказчика и касающихся выполнения сертификационных требований, и предоставления их органу по сертификации по его запросу:</w:t>
      </w:r>
    </w:p>
    <w:p w:rsidR="00C614D4" w:rsidRPr="00AD427D" w:rsidRDefault="00C614D4" w:rsidP="00C614D4">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2.3.35 принятие соответствующих мер в отношении таких жалоб и любых недостатков, обнаруженных в продукции, которые влияют на соответствие сертификационным требованиям;</w:t>
      </w:r>
    </w:p>
    <w:p w:rsidR="00C614D4" w:rsidRPr="00AD427D" w:rsidRDefault="00C614D4" w:rsidP="00C614D4">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2.3.36 документирование предпринятых действий.</w:t>
      </w:r>
    </w:p>
    <w:p w:rsidR="00C614D4" w:rsidRPr="00AD427D" w:rsidRDefault="00C614D4" w:rsidP="00C614D4">
      <w:pPr>
        <w:tabs>
          <w:tab w:val="left" w:pos="406"/>
          <w:tab w:val="left" w:pos="2130"/>
          <w:tab w:val="left" w:pos="4860"/>
        </w:tabs>
        <w:spacing w:after="0" w:line="240" w:lineRule="auto"/>
        <w:ind w:firstLine="567"/>
        <w:jc w:val="both"/>
        <w:rPr>
          <w:rFonts w:ascii="Times New Roman" w:hAnsi="Times New Roman" w:cs="Times New Roman"/>
          <w:i/>
          <w:sz w:val="16"/>
          <w:szCs w:val="16"/>
        </w:rPr>
      </w:pPr>
      <w:r w:rsidRPr="00AD427D">
        <w:rPr>
          <w:rFonts w:ascii="Times New Roman" w:hAnsi="Times New Roman" w:cs="Times New Roman"/>
          <w:i/>
          <w:sz w:val="16"/>
          <w:szCs w:val="16"/>
        </w:rPr>
        <w:t>2.4. Заказчик имеет право:</w:t>
      </w:r>
    </w:p>
    <w:p w:rsidR="00C614D4" w:rsidRPr="00AD427D" w:rsidRDefault="00C614D4" w:rsidP="00C614D4">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2.4.1. Осуществлять контроль за ходом исполнения настоящего Договора, не вмешиваясь в деятельность Исполнителя.</w:t>
      </w:r>
    </w:p>
    <w:p w:rsidR="00C614D4" w:rsidRPr="00AD427D" w:rsidRDefault="00C614D4" w:rsidP="00C614D4">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2.4.2. Осуществлять иные права, предусмотренные законодательством Российской Федерации.</w:t>
      </w:r>
    </w:p>
    <w:p w:rsidR="00C614D4" w:rsidRPr="00AD427D" w:rsidRDefault="00C614D4" w:rsidP="00C614D4">
      <w:pPr>
        <w:tabs>
          <w:tab w:val="left" w:pos="406"/>
          <w:tab w:val="left" w:pos="2130"/>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2.4.3. Выбирать форму и схему подтверждения соответствия, предусмотренные для определенных видов продукции соответствующим техническим регламентом, документами по стандартизации.</w:t>
      </w:r>
    </w:p>
    <w:p w:rsidR="00C614D4" w:rsidRPr="00AD427D" w:rsidRDefault="00C614D4" w:rsidP="00C614D4">
      <w:pPr>
        <w:tabs>
          <w:tab w:val="left" w:pos="406"/>
          <w:tab w:val="left" w:pos="2130"/>
          <w:tab w:val="left" w:pos="4860"/>
        </w:tabs>
        <w:spacing w:after="0" w:line="240" w:lineRule="auto"/>
        <w:ind w:firstLine="567"/>
        <w:jc w:val="center"/>
        <w:rPr>
          <w:rFonts w:ascii="Times New Roman" w:hAnsi="Times New Roman" w:cs="Times New Roman"/>
          <w:b/>
          <w:sz w:val="16"/>
          <w:szCs w:val="16"/>
        </w:rPr>
      </w:pPr>
      <w:r w:rsidRPr="00AD427D">
        <w:rPr>
          <w:rFonts w:ascii="Times New Roman" w:hAnsi="Times New Roman" w:cs="Times New Roman"/>
          <w:b/>
          <w:sz w:val="16"/>
          <w:szCs w:val="16"/>
        </w:rPr>
        <w:t xml:space="preserve">3.Стоимость услуг/работ и порядок расчетов. </w:t>
      </w:r>
    </w:p>
    <w:p w:rsidR="00C614D4" w:rsidRPr="00AD427D" w:rsidRDefault="00C614D4" w:rsidP="00C614D4">
      <w:pPr>
        <w:tabs>
          <w:tab w:val="left" w:pos="406"/>
          <w:tab w:val="left" w:pos="2130"/>
          <w:tab w:val="left" w:pos="4860"/>
        </w:tabs>
        <w:spacing w:after="0" w:line="240" w:lineRule="auto"/>
        <w:ind w:firstLine="567"/>
        <w:jc w:val="both"/>
        <w:rPr>
          <w:rFonts w:ascii="Times New Roman" w:hAnsi="Times New Roman" w:cs="Times New Roman"/>
          <w:color w:val="000000"/>
          <w:sz w:val="16"/>
          <w:szCs w:val="16"/>
        </w:rPr>
      </w:pPr>
      <w:r w:rsidRPr="00AD427D">
        <w:rPr>
          <w:rFonts w:ascii="Times New Roman" w:hAnsi="Times New Roman" w:cs="Times New Roman"/>
          <w:color w:val="000000"/>
          <w:sz w:val="16"/>
          <w:szCs w:val="16"/>
        </w:rPr>
        <w:t xml:space="preserve">3.1. Стоимость и порядок оплаты оказания услуг согласовывается Сторонами в соответствующих Приложениях к настоящему Договору. </w:t>
      </w:r>
    </w:p>
    <w:p w:rsidR="00C614D4" w:rsidRPr="00AD427D" w:rsidRDefault="00C614D4" w:rsidP="00C614D4">
      <w:pPr>
        <w:tabs>
          <w:tab w:val="left" w:pos="406"/>
          <w:tab w:val="left" w:pos="2130"/>
          <w:tab w:val="left" w:pos="4860"/>
        </w:tabs>
        <w:spacing w:after="0" w:line="240" w:lineRule="auto"/>
        <w:ind w:firstLine="567"/>
        <w:jc w:val="both"/>
        <w:rPr>
          <w:rFonts w:ascii="Times New Roman" w:hAnsi="Times New Roman" w:cs="Times New Roman"/>
          <w:color w:val="000000"/>
          <w:sz w:val="16"/>
          <w:szCs w:val="16"/>
        </w:rPr>
      </w:pPr>
      <w:r w:rsidRPr="00AD427D">
        <w:rPr>
          <w:rFonts w:ascii="Times New Roman" w:hAnsi="Times New Roman" w:cs="Times New Roman"/>
          <w:color w:val="000000"/>
          <w:sz w:val="16"/>
          <w:szCs w:val="16"/>
        </w:rPr>
        <w:t>3.2. Оплата за оказанные услуги по Договору производится по безналичной системе расчетов. Обязательства Заказчика по оплате услуг Исполнителя считаются выполненными с момента зачисления денежных средств на расчетный счет Исполнителя. Исполнитель использует упрощенную систему налогообложения, стоимость услуг НДС не облагается (согласно Налоговому Кодексу РФ гл.26.2 ст. 346.11 п.2).</w:t>
      </w:r>
    </w:p>
    <w:p w:rsidR="00C614D4" w:rsidRPr="00AD427D" w:rsidRDefault="00C614D4" w:rsidP="00C614D4">
      <w:pPr>
        <w:tabs>
          <w:tab w:val="left" w:pos="406"/>
          <w:tab w:val="left" w:pos="2130"/>
          <w:tab w:val="left" w:pos="4860"/>
        </w:tabs>
        <w:spacing w:after="0" w:line="240" w:lineRule="auto"/>
        <w:ind w:firstLine="567"/>
        <w:jc w:val="center"/>
        <w:rPr>
          <w:rFonts w:ascii="Times New Roman" w:hAnsi="Times New Roman" w:cs="Times New Roman"/>
          <w:b/>
          <w:sz w:val="16"/>
          <w:szCs w:val="16"/>
        </w:rPr>
      </w:pPr>
      <w:r w:rsidRPr="00AD427D">
        <w:rPr>
          <w:rFonts w:ascii="Times New Roman" w:hAnsi="Times New Roman" w:cs="Times New Roman"/>
          <w:b/>
          <w:sz w:val="16"/>
          <w:szCs w:val="16"/>
        </w:rPr>
        <w:t>4. Порядок приема-передачи.</w:t>
      </w:r>
    </w:p>
    <w:p w:rsidR="00C614D4" w:rsidRPr="00AD427D" w:rsidRDefault="00C614D4" w:rsidP="00C614D4">
      <w:pPr>
        <w:tabs>
          <w:tab w:val="left" w:pos="406"/>
          <w:tab w:val="left" w:pos="2130"/>
          <w:tab w:val="left" w:pos="4860"/>
        </w:tabs>
        <w:spacing w:after="0" w:line="240" w:lineRule="auto"/>
        <w:ind w:firstLine="709"/>
        <w:jc w:val="both"/>
        <w:rPr>
          <w:rFonts w:ascii="Times New Roman" w:hAnsi="Times New Roman" w:cs="Times New Roman"/>
          <w:sz w:val="16"/>
          <w:szCs w:val="16"/>
          <w:lang w:eastAsia="ar-SA"/>
        </w:rPr>
      </w:pPr>
      <w:r w:rsidRPr="00AD427D">
        <w:rPr>
          <w:rFonts w:ascii="Times New Roman" w:hAnsi="Times New Roman" w:cs="Times New Roman"/>
          <w:sz w:val="16"/>
          <w:szCs w:val="16"/>
          <w:lang w:eastAsia="ar-SA"/>
        </w:rPr>
        <w:t xml:space="preserve">4.1. По завершению оказания услуг по соответствующему Приложению к настоящему Договору либо отдельного этапа (если в Приложении предусмотрено поэтапное оказание услуг, либо Договор был досрочно расторгнут), Исполнитель представляет Заказчику Универсальный передаточный документ (УПД), подписанный со стороны Исполнителя. </w:t>
      </w:r>
    </w:p>
    <w:p w:rsidR="00C614D4" w:rsidRPr="00AD427D" w:rsidRDefault="00C614D4" w:rsidP="00C614D4">
      <w:pPr>
        <w:tabs>
          <w:tab w:val="left" w:pos="406"/>
          <w:tab w:val="left" w:pos="2130"/>
          <w:tab w:val="left" w:pos="4860"/>
        </w:tabs>
        <w:spacing w:after="0" w:line="240" w:lineRule="auto"/>
        <w:ind w:firstLine="709"/>
        <w:jc w:val="both"/>
        <w:rPr>
          <w:rFonts w:ascii="Times New Roman" w:hAnsi="Times New Roman" w:cs="Times New Roman"/>
          <w:sz w:val="16"/>
          <w:szCs w:val="16"/>
          <w:lang w:eastAsia="ar-SA"/>
        </w:rPr>
      </w:pPr>
      <w:r w:rsidRPr="00AD427D">
        <w:rPr>
          <w:rFonts w:ascii="Times New Roman" w:hAnsi="Times New Roman" w:cs="Times New Roman"/>
          <w:sz w:val="16"/>
          <w:szCs w:val="16"/>
          <w:lang w:eastAsia="ar-SA"/>
        </w:rPr>
        <w:t xml:space="preserve">4.2. Если Заказчик в течение 5 (Пяти) календарных дней со дня получения УПД не направит Исполнителю подписанный УПД или мотивированный отказ от его подписания, то услуги по данному УПД считаются оказанными Исполнителем надлежащим образом, принятыми Заказчиком в полном объеме без замечаний. </w:t>
      </w:r>
    </w:p>
    <w:p w:rsidR="00C614D4" w:rsidRPr="00AD427D" w:rsidRDefault="00C614D4" w:rsidP="00C614D4">
      <w:pPr>
        <w:tabs>
          <w:tab w:val="left" w:pos="406"/>
          <w:tab w:val="left" w:pos="2130"/>
          <w:tab w:val="left" w:pos="4860"/>
        </w:tabs>
        <w:spacing w:after="0" w:line="240" w:lineRule="auto"/>
        <w:ind w:firstLine="709"/>
        <w:jc w:val="both"/>
        <w:rPr>
          <w:rFonts w:ascii="Times New Roman" w:hAnsi="Times New Roman" w:cs="Times New Roman"/>
          <w:b/>
          <w:sz w:val="16"/>
          <w:szCs w:val="16"/>
        </w:rPr>
      </w:pPr>
      <w:r w:rsidRPr="00AD427D">
        <w:rPr>
          <w:rFonts w:ascii="Times New Roman" w:hAnsi="Times New Roman" w:cs="Times New Roman"/>
          <w:sz w:val="16"/>
          <w:szCs w:val="16"/>
          <w:lang w:eastAsia="ar-SA"/>
        </w:rPr>
        <w:lastRenderedPageBreak/>
        <w:t>4.3. В случае мотивированного отказа Заказчика от подписания УПД Сторонами составляется двухсторонний акт с указанием перечня необходимых доработок и сроков их выполнения.</w:t>
      </w:r>
    </w:p>
    <w:p w:rsidR="00C614D4" w:rsidRPr="00AD427D" w:rsidRDefault="00C614D4" w:rsidP="00C614D4">
      <w:pPr>
        <w:tabs>
          <w:tab w:val="left" w:pos="406"/>
          <w:tab w:val="left" w:pos="2130"/>
          <w:tab w:val="left" w:pos="4860"/>
        </w:tabs>
        <w:spacing w:after="0" w:line="240" w:lineRule="auto"/>
        <w:jc w:val="center"/>
        <w:rPr>
          <w:rFonts w:ascii="Times New Roman" w:hAnsi="Times New Roman" w:cs="Times New Roman"/>
          <w:b/>
          <w:sz w:val="16"/>
          <w:szCs w:val="16"/>
        </w:rPr>
      </w:pPr>
      <w:r w:rsidRPr="00AD427D">
        <w:rPr>
          <w:rFonts w:ascii="Times New Roman" w:hAnsi="Times New Roman" w:cs="Times New Roman"/>
          <w:b/>
          <w:sz w:val="16"/>
          <w:szCs w:val="16"/>
        </w:rPr>
        <w:t>5. Ответственность сторон.</w:t>
      </w:r>
    </w:p>
    <w:p w:rsidR="00C614D4" w:rsidRPr="00AD427D" w:rsidRDefault="00C614D4" w:rsidP="00C614D4">
      <w:pPr>
        <w:tabs>
          <w:tab w:val="left" w:pos="406"/>
          <w:tab w:val="left" w:pos="2130"/>
          <w:tab w:val="left" w:pos="4860"/>
        </w:tabs>
        <w:spacing w:after="0" w:line="240" w:lineRule="auto"/>
        <w:ind w:firstLine="709"/>
        <w:jc w:val="both"/>
        <w:rPr>
          <w:rFonts w:ascii="Times New Roman" w:hAnsi="Times New Roman" w:cs="Times New Roman"/>
          <w:sz w:val="16"/>
          <w:szCs w:val="16"/>
        </w:rPr>
      </w:pPr>
      <w:r w:rsidRPr="00AD427D">
        <w:rPr>
          <w:rFonts w:ascii="Times New Roman" w:hAnsi="Times New Roman" w:cs="Times New Roman"/>
          <w:sz w:val="16"/>
          <w:szCs w:val="16"/>
        </w:rPr>
        <w:t>5.1. Стороны несут ответственность за невыполнение/ненадлежащее выполнение обязательств, принятых Сторонами по настоящему Договору, согласно действующему законодательству РФ и условиям настоящего Договора.</w:t>
      </w:r>
    </w:p>
    <w:p w:rsidR="00C614D4" w:rsidRPr="00AD427D" w:rsidRDefault="00C614D4" w:rsidP="00C614D4">
      <w:pPr>
        <w:tabs>
          <w:tab w:val="left" w:pos="406"/>
          <w:tab w:val="left" w:pos="2130"/>
          <w:tab w:val="left" w:pos="4860"/>
        </w:tabs>
        <w:spacing w:after="0" w:line="240" w:lineRule="auto"/>
        <w:ind w:firstLine="709"/>
        <w:jc w:val="both"/>
        <w:rPr>
          <w:rFonts w:ascii="Times New Roman" w:hAnsi="Times New Roman" w:cs="Times New Roman"/>
          <w:sz w:val="16"/>
          <w:szCs w:val="16"/>
        </w:rPr>
      </w:pPr>
      <w:r w:rsidRPr="00AD427D">
        <w:rPr>
          <w:rFonts w:ascii="Times New Roman" w:hAnsi="Times New Roman" w:cs="Times New Roman"/>
          <w:sz w:val="16"/>
          <w:szCs w:val="16"/>
        </w:rPr>
        <w:t>5.2. В соответствии с законодательством РФ внесение изменений в зарегистрированный сертификат соответствия не допускаются. Заявки на сертификацию, зарегистрированные органом по сертификации в Едином реестре Федеральной службы по аккредитации с присвоением индивидуального номера также не подлежат редактированию и исправлениям.</w:t>
      </w:r>
    </w:p>
    <w:p w:rsidR="00C614D4" w:rsidRPr="00AD427D" w:rsidRDefault="00C614D4" w:rsidP="00C614D4">
      <w:pPr>
        <w:tabs>
          <w:tab w:val="left" w:pos="406"/>
          <w:tab w:val="left" w:pos="2130"/>
          <w:tab w:val="left" w:pos="4860"/>
        </w:tabs>
        <w:spacing w:after="0" w:line="240" w:lineRule="auto"/>
        <w:ind w:firstLine="709"/>
        <w:jc w:val="both"/>
        <w:rPr>
          <w:rFonts w:ascii="Times New Roman" w:hAnsi="Times New Roman" w:cs="Times New Roman"/>
          <w:sz w:val="16"/>
          <w:szCs w:val="16"/>
        </w:rPr>
      </w:pPr>
      <w:r w:rsidRPr="00AD427D">
        <w:rPr>
          <w:rFonts w:ascii="Times New Roman" w:hAnsi="Times New Roman" w:cs="Times New Roman"/>
          <w:sz w:val="16"/>
          <w:szCs w:val="16"/>
        </w:rPr>
        <w:t>В случае если меняется наименование продукции, наименование заявителя и изготовителя, увеличивается число производственных площадок, меняется фактический адрес местонахождения изготовителя – процедура оценки соответствия проводится снова в полном объеме и с полной оплатой.</w:t>
      </w:r>
    </w:p>
    <w:p w:rsidR="00C614D4" w:rsidRPr="00AD427D" w:rsidRDefault="00C614D4" w:rsidP="00C614D4">
      <w:pPr>
        <w:tabs>
          <w:tab w:val="left" w:pos="406"/>
          <w:tab w:val="left" w:pos="2130"/>
          <w:tab w:val="left" w:pos="4860"/>
        </w:tabs>
        <w:spacing w:after="0" w:line="240" w:lineRule="auto"/>
        <w:ind w:firstLine="709"/>
        <w:jc w:val="both"/>
        <w:rPr>
          <w:rFonts w:ascii="Times New Roman" w:hAnsi="Times New Roman" w:cs="Times New Roman"/>
          <w:sz w:val="16"/>
          <w:szCs w:val="16"/>
        </w:rPr>
      </w:pPr>
      <w:r w:rsidRPr="00AD427D">
        <w:rPr>
          <w:rFonts w:ascii="Times New Roman" w:hAnsi="Times New Roman" w:cs="Times New Roman"/>
          <w:sz w:val="16"/>
          <w:szCs w:val="16"/>
        </w:rPr>
        <w:t>5.3. В случае выявления при проведении внеплановой проверки органом по сертификации, государственного контроля (надзора) за соблюдением обязательных требований к продукции, нарушения установленных требований технических регламентов, и неисполнением выданных предписаний в установленные сроки или по результатам повторной проверки, Орган по сертификации вправе аннулировать выданные документы по подтверждению соответствия без повторного уведомления и без возврата денежных средств за оказанные услуги по Договору.</w:t>
      </w:r>
    </w:p>
    <w:p w:rsidR="00C614D4" w:rsidRPr="00AD427D" w:rsidRDefault="00C614D4" w:rsidP="00C614D4">
      <w:pPr>
        <w:tabs>
          <w:tab w:val="left" w:pos="406"/>
          <w:tab w:val="left" w:pos="2130"/>
          <w:tab w:val="left" w:pos="4860"/>
        </w:tabs>
        <w:spacing w:after="0" w:line="240" w:lineRule="auto"/>
        <w:ind w:firstLine="709"/>
        <w:jc w:val="both"/>
        <w:rPr>
          <w:rFonts w:ascii="Times New Roman" w:hAnsi="Times New Roman" w:cs="Times New Roman"/>
          <w:sz w:val="16"/>
          <w:szCs w:val="16"/>
        </w:rPr>
      </w:pPr>
      <w:r w:rsidRPr="00AD427D">
        <w:rPr>
          <w:rFonts w:ascii="Times New Roman" w:hAnsi="Times New Roman" w:cs="Times New Roman"/>
          <w:sz w:val="16"/>
          <w:szCs w:val="16"/>
        </w:rPr>
        <w:t>5.4. Исполнитель не несет ответственность за неисполнение и (или) ненадлежащее исполнение своих обязательств в следующих случаях:</w:t>
      </w:r>
    </w:p>
    <w:p w:rsidR="00C614D4" w:rsidRPr="00AD427D" w:rsidRDefault="00C614D4" w:rsidP="00C614D4">
      <w:pPr>
        <w:tabs>
          <w:tab w:val="left" w:pos="406"/>
          <w:tab w:val="left" w:pos="2130"/>
          <w:tab w:val="left" w:pos="4860"/>
        </w:tabs>
        <w:spacing w:after="0" w:line="240" w:lineRule="auto"/>
        <w:ind w:firstLine="709"/>
        <w:jc w:val="both"/>
        <w:rPr>
          <w:rFonts w:ascii="Times New Roman" w:hAnsi="Times New Roman" w:cs="Times New Roman"/>
          <w:sz w:val="16"/>
          <w:szCs w:val="16"/>
        </w:rPr>
      </w:pPr>
      <w:r w:rsidRPr="00AD427D">
        <w:rPr>
          <w:rFonts w:ascii="Times New Roman" w:hAnsi="Times New Roman" w:cs="Times New Roman"/>
          <w:sz w:val="16"/>
          <w:szCs w:val="16"/>
        </w:rPr>
        <w:t>- изменение действующего законодательства РФ, относящееся к предмету настоящего Договора и оказывающее существенное влияние на возможность исполнения настоящего Договора;</w:t>
      </w:r>
    </w:p>
    <w:p w:rsidR="00C614D4" w:rsidRPr="00AD427D" w:rsidRDefault="00C614D4" w:rsidP="00C614D4">
      <w:pPr>
        <w:tabs>
          <w:tab w:val="left" w:pos="406"/>
          <w:tab w:val="left" w:pos="2130"/>
          <w:tab w:val="left" w:pos="4860"/>
        </w:tabs>
        <w:spacing w:after="0" w:line="240" w:lineRule="auto"/>
        <w:ind w:firstLine="709"/>
        <w:jc w:val="both"/>
        <w:rPr>
          <w:rFonts w:ascii="Times New Roman" w:hAnsi="Times New Roman" w:cs="Times New Roman"/>
          <w:sz w:val="16"/>
          <w:szCs w:val="16"/>
        </w:rPr>
      </w:pPr>
      <w:r w:rsidRPr="00AD427D">
        <w:rPr>
          <w:rFonts w:ascii="Times New Roman" w:hAnsi="Times New Roman" w:cs="Times New Roman"/>
          <w:sz w:val="16"/>
          <w:szCs w:val="16"/>
        </w:rPr>
        <w:t>- неисполнение или ненадлежащее исполнение Заказчиком своих обязанностей по настоящему Договору;</w:t>
      </w:r>
    </w:p>
    <w:p w:rsidR="00C614D4" w:rsidRPr="00AD427D" w:rsidRDefault="00C614D4" w:rsidP="00C614D4">
      <w:pPr>
        <w:tabs>
          <w:tab w:val="left" w:pos="406"/>
          <w:tab w:val="left" w:pos="2130"/>
          <w:tab w:val="left" w:pos="4860"/>
        </w:tabs>
        <w:spacing w:after="0" w:line="240" w:lineRule="auto"/>
        <w:ind w:firstLine="709"/>
        <w:jc w:val="both"/>
        <w:rPr>
          <w:rFonts w:ascii="Times New Roman" w:hAnsi="Times New Roman" w:cs="Times New Roman"/>
          <w:sz w:val="16"/>
          <w:szCs w:val="16"/>
        </w:rPr>
      </w:pPr>
      <w:r w:rsidRPr="00AD427D">
        <w:rPr>
          <w:rFonts w:ascii="Times New Roman" w:hAnsi="Times New Roman" w:cs="Times New Roman"/>
          <w:sz w:val="16"/>
          <w:szCs w:val="16"/>
        </w:rPr>
        <w:t>- предоставление Заказчиком неполных, недостоверных либо иных не соответствующих действительности сведений и (или) документов;</w:t>
      </w:r>
    </w:p>
    <w:p w:rsidR="00C614D4" w:rsidRPr="00AD427D" w:rsidRDefault="00C614D4" w:rsidP="00C614D4">
      <w:pPr>
        <w:tabs>
          <w:tab w:val="left" w:pos="406"/>
          <w:tab w:val="left" w:pos="2130"/>
          <w:tab w:val="left" w:pos="4860"/>
        </w:tabs>
        <w:spacing w:after="0" w:line="240" w:lineRule="auto"/>
        <w:ind w:firstLine="709"/>
        <w:jc w:val="both"/>
        <w:rPr>
          <w:rFonts w:ascii="Times New Roman" w:hAnsi="Times New Roman" w:cs="Times New Roman"/>
          <w:sz w:val="16"/>
          <w:szCs w:val="16"/>
        </w:rPr>
      </w:pPr>
      <w:r w:rsidRPr="00AD427D">
        <w:rPr>
          <w:rFonts w:ascii="Times New Roman" w:hAnsi="Times New Roman" w:cs="Times New Roman"/>
          <w:sz w:val="16"/>
          <w:szCs w:val="16"/>
        </w:rPr>
        <w:t>- неправомерные действия и (или) решения государственных и иных организаций.</w:t>
      </w:r>
    </w:p>
    <w:p w:rsidR="00C614D4" w:rsidRPr="00AD427D" w:rsidRDefault="00C614D4" w:rsidP="00C614D4">
      <w:pPr>
        <w:tabs>
          <w:tab w:val="left" w:pos="406"/>
          <w:tab w:val="left" w:pos="2130"/>
          <w:tab w:val="left" w:pos="4860"/>
        </w:tabs>
        <w:spacing w:after="0" w:line="240" w:lineRule="auto"/>
        <w:ind w:firstLine="709"/>
        <w:jc w:val="both"/>
        <w:rPr>
          <w:rFonts w:ascii="Times New Roman" w:hAnsi="Times New Roman" w:cs="Times New Roman"/>
          <w:sz w:val="16"/>
          <w:szCs w:val="16"/>
        </w:rPr>
      </w:pPr>
      <w:r w:rsidRPr="00AD427D">
        <w:rPr>
          <w:rFonts w:ascii="Times New Roman" w:hAnsi="Times New Roman" w:cs="Times New Roman"/>
          <w:sz w:val="16"/>
          <w:szCs w:val="16"/>
        </w:rPr>
        <w:t>5.5. В случае нарушения Заказчиком сроков оплаты, Исполнитель вправе требовать уплаты Заказчиком неустойки в размере 0,1 % от невыплаченной суммы за каждый день просрочки.</w:t>
      </w:r>
    </w:p>
    <w:p w:rsidR="00C614D4" w:rsidRPr="00AD427D" w:rsidRDefault="00C614D4" w:rsidP="00C614D4">
      <w:pPr>
        <w:tabs>
          <w:tab w:val="left" w:pos="406"/>
          <w:tab w:val="left" w:pos="2130"/>
          <w:tab w:val="left" w:pos="4860"/>
        </w:tabs>
        <w:spacing w:after="0" w:line="240" w:lineRule="auto"/>
        <w:ind w:firstLine="709"/>
        <w:jc w:val="both"/>
        <w:rPr>
          <w:rFonts w:ascii="Times New Roman" w:hAnsi="Times New Roman" w:cs="Times New Roman"/>
          <w:sz w:val="16"/>
          <w:szCs w:val="16"/>
        </w:rPr>
      </w:pPr>
      <w:r w:rsidRPr="00AD427D">
        <w:rPr>
          <w:rFonts w:ascii="Times New Roman" w:hAnsi="Times New Roman" w:cs="Times New Roman"/>
          <w:sz w:val="16"/>
          <w:szCs w:val="16"/>
        </w:rPr>
        <w:t>5.6. В случае нарушения Заказчиком сроков оплаты или сроков предоставления документов и/или информации, предусмотренных в Договоре более чем на 30 (тридцать) календарных дней Исполнитель вправе в одностороннем порядке расторгнуть соответствующее Приложение, путем направления уведомления Заказчику. При этом датой расторжения будет считаться дата получения Заказчиком такого уведомления. При расторжении Приложения по причинам, обозначенным в настоящем пункте, Заказчик обязан возместить Исполнителю фактически понесенные затраты, если Исполнитель фактически уже приступил к выполнению своих обязательств по Договору, а также уплатить штраф в размере 10% от стоимости услуг по настоящему Договору.</w:t>
      </w:r>
    </w:p>
    <w:p w:rsidR="00C614D4" w:rsidRPr="00AD427D" w:rsidRDefault="00C614D4" w:rsidP="00C614D4">
      <w:pPr>
        <w:tabs>
          <w:tab w:val="left" w:pos="406"/>
          <w:tab w:val="left" w:pos="2130"/>
          <w:tab w:val="left" w:pos="4860"/>
        </w:tabs>
        <w:spacing w:after="0" w:line="240" w:lineRule="auto"/>
        <w:ind w:firstLine="709"/>
        <w:jc w:val="both"/>
        <w:rPr>
          <w:rFonts w:ascii="Times New Roman" w:hAnsi="Times New Roman" w:cs="Times New Roman"/>
          <w:sz w:val="16"/>
          <w:szCs w:val="16"/>
        </w:rPr>
      </w:pPr>
      <w:r w:rsidRPr="00AD427D">
        <w:rPr>
          <w:rFonts w:ascii="Times New Roman" w:hAnsi="Times New Roman" w:cs="Times New Roman"/>
          <w:sz w:val="16"/>
          <w:szCs w:val="16"/>
        </w:rPr>
        <w:t>5.7. Исполнитель несет ответственность за причиненный Заказчику документально подтвержденный реальный ущерб, когда факт ненадлежащего выполнения исполнителем обязанностей по настоящему договору подтвержден вступившим в законную силу решением суда или обоснованной претензией Заказчика, которая не оспаривается исполнителем. Заказчику возмещается фактически понесенный реальный ущерб, но не более 10 % от общей стоимости услуг. Заказчик обязан направить в адрес исполнителя обоснованную претензию в течение пяти дней с момента возникновения ущерба. Упущенная выгода возмещению не подлежит.</w:t>
      </w:r>
    </w:p>
    <w:p w:rsidR="00C614D4" w:rsidRPr="00AD427D" w:rsidRDefault="00C614D4" w:rsidP="00C614D4">
      <w:pPr>
        <w:tabs>
          <w:tab w:val="left" w:pos="406"/>
          <w:tab w:val="left" w:pos="2130"/>
          <w:tab w:val="left" w:pos="4860"/>
        </w:tabs>
        <w:spacing w:after="0" w:line="240" w:lineRule="auto"/>
        <w:ind w:firstLine="709"/>
        <w:jc w:val="both"/>
        <w:rPr>
          <w:rFonts w:ascii="Times New Roman" w:hAnsi="Times New Roman" w:cs="Times New Roman"/>
          <w:sz w:val="16"/>
          <w:szCs w:val="16"/>
        </w:rPr>
      </w:pPr>
      <w:r w:rsidRPr="00AD427D">
        <w:rPr>
          <w:rFonts w:ascii="Times New Roman" w:hAnsi="Times New Roman" w:cs="Times New Roman"/>
          <w:sz w:val="16"/>
          <w:szCs w:val="16"/>
        </w:rPr>
        <w:t>5.8. В случае одностороннего отказа Заказчика от исполнения настоящего договора отказавшаяся сторона обязуется выплатить другой стороне стоимость фактически оказанных услуг и понесенных расходов, но не менее 10% от суммы Договора.</w:t>
      </w:r>
    </w:p>
    <w:p w:rsidR="00C614D4" w:rsidRPr="00AD427D" w:rsidRDefault="00C614D4" w:rsidP="00C614D4">
      <w:pPr>
        <w:tabs>
          <w:tab w:val="left" w:pos="406"/>
          <w:tab w:val="left" w:pos="2130"/>
          <w:tab w:val="left" w:pos="4860"/>
        </w:tabs>
        <w:spacing w:after="0" w:line="240" w:lineRule="auto"/>
        <w:ind w:firstLine="709"/>
        <w:jc w:val="both"/>
        <w:rPr>
          <w:rFonts w:ascii="Times New Roman" w:hAnsi="Times New Roman" w:cs="Times New Roman"/>
          <w:sz w:val="16"/>
          <w:szCs w:val="16"/>
        </w:rPr>
      </w:pPr>
      <w:r w:rsidRPr="00AD427D">
        <w:rPr>
          <w:rFonts w:ascii="Times New Roman" w:hAnsi="Times New Roman" w:cs="Times New Roman"/>
          <w:sz w:val="16"/>
          <w:szCs w:val="16"/>
        </w:rPr>
        <w:t>5.9. В случае, если в процессе оказания услуг, не по вине Исполнителя, возникнут обстоятельства, препятствующие оказанию услуг, в том числе сбои работы ФГИС, то срок оказания услуг увеличивается на период устранения таких обстоятельств.</w:t>
      </w:r>
    </w:p>
    <w:p w:rsidR="00C614D4" w:rsidRPr="00AD427D" w:rsidRDefault="00C614D4" w:rsidP="00C614D4">
      <w:pPr>
        <w:tabs>
          <w:tab w:val="left" w:pos="406"/>
          <w:tab w:val="left" w:pos="2130"/>
          <w:tab w:val="left" w:pos="4860"/>
        </w:tabs>
        <w:spacing w:after="0" w:line="240" w:lineRule="auto"/>
        <w:ind w:firstLine="709"/>
        <w:jc w:val="both"/>
        <w:rPr>
          <w:rFonts w:ascii="Times New Roman" w:hAnsi="Times New Roman" w:cs="Times New Roman"/>
          <w:sz w:val="16"/>
          <w:szCs w:val="16"/>
        </w:rPr>
      </w:pPr>
      <w:r w:rsidRPr="00AD427D">
        <w:rPr>
          <w:rFonts w:ascii="Times New Roman" w:hAnsi="Times New Roman" w:cs="Times New Roman"/>
          <w:sz w:val="16"/>
          <w:szCs w:val="16"/>
        </w:rPr>
        <w:t>5.10. В случае невозможности исполнения договора по вине Заказчика, которая выражается в невыполнении возложенных на него обязанностей и исключает возможность оказания ему надлежащих услуг в установленные сроки, Исполнитель вправе получить оплату услуг в полном объеме.</w:t>
      </w:r>
    </w:p>
    <w:p w:rsidR="00C614D4" w:rsidRPr="00AD427D" w:rsidRDefault="00C614D4" w:rsidP="00C614D4">
      <w:pPr>
        <w:tabs>
          <w:tab w:val="left" w:pos="406"/>
          <w:tab w:val="left" w:pos="2130"/>
          <w:tab w:val="left" w:pos="4860"/>
        </w:tabs>
        <w:spacing w:after="0" w:line="240" w:lineRule="auto"/>
        <w:ind w:firstLine="709"/>
        <w:jc w:val="both"/>
        <w:rPr>
          <w:rFonts w:ascii="Times New Roman" w:hAnsi="Times New Roman" w:cs="Times New Roman"/>
          <w:sz w:val="16"/>
          <w:szCs w:val="16"/>
        </w:rPr>
      </w:pPr>
      <w:r w:rsidRPr="00AD427D">
        <w:rPr>
          <w:rFonts w:ascii="Times New Roman" w:hAnsi="Times New Roman" w:cs="Times New Roman"/>
          <w:sz w:val="16"/>
          <w:szCs w:val="16"/>
        </w:rPr>
        <w:t>5.11. Исполнитель не несёт ответственности за коммерческий или предпринимательский риск Заказчика.</w:t>
      </w:r>
    </w:p>
    <w:p w:rsidR="00C614D4" w:rsidRPr="00AD427D" w:rsidRDefault="00C614D4" w:rsidP="00C614D4">
      <w:pPr>
        <w:tabs>
          <w:tab w:val="left" w:pos="406"/>
          <w:tab w:val="left" w:pos="2130"/>
          <w:tab w:val="left" w:pos="4860"/>
        </w:tabs>
        <w:spacing w:after="0" w:line="240" w:lineRule="auto"/>
        <w:jc w:val="center"/>
        <w:rPr>
          <w:rFonts w:ascii="Times New Roman" w:hAnsi="Times New Roman" w:cs="Times New Roman"/>
          <w:b/>
          <w:sz w:val="16"/>
          <w:szCs w:val="16"/>
        </w:rPr>
      </w:pPr>
      <w:r w:rsidRPr="00AD427D">
        <w:rPr>
          <w:rFonts w:ascii="Times New Roman" w:hAnsi="Times New Roman" w:cs="Times New Roman"/>
          <w:b/>
          <w:sz w:val="16"/>
          <w:szCs w:val="16"/>
        </w:rPr>
        <w:t>6 Разрешение споров</w:t>
      </w:r>
    </w:p>
    <w:p w:rsidR="00C614D4" w:rsidRPr="00AD427D" w:rsidRDefault="00C614D4" w:rsidP="00C614D4">
      <w:pPr>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6.1. Все возникающие из настоящего Договора споры и разногласия Стороны будут решать путем переговоров с обязательным соблюдением досудебного претензионного порядка со сроком рассмотрения претензии и дачи мотивированного ответа на нее в течение 10 (десяти) рабочих дней с даты ее получения, а в случае не достижения согласия Сторон, спор передается для разрешения в Арбитражный суд Московской области.</w:t>
      </w:r>
    </w:p>
    <w:p w:rsidR="00C614D4" w:rsidRPr="00AD427D" w:rsidRDefault="00C614D4" w:rsidP="00C614D4">
      <w:pPr>
        <w:spacing w:after="0" w:line="240" w:lineRule="auto"/>
        <w:ind w:firstLine="567"/>
        <w:jc w:val="center"/>
        <w:rPr>
          <w:rFonts w:ascii="Times New Roman" w:hAnsi="Times New Roman" w:cs="Times New Roman"/>
          <w:b/>
          <w:sz w:val="16"/>
          <w:szCs w:val="16"/>
        </w:rPr>
      </w:pPr>
      <w:r w:rsidRPr="00AD427D">
        <w:rPr>
          <w:rFonts w:ascii="Times New Roman" w:hAnsi="Times New Roman" w:cs="Times New Roman"/>
          <w:b/>
          <w:sz w:val="16"/>
          <w:szCs w:val="16"/>
        </w:rPr>
        <w:t>7 Форс-мажор</w:t>
      </w:r>
    </w:p>
    <w:p w:rsidR="00C614D4" w:rsidRPr="00AD427D" w:rsidRDefault="00C614D4" w:rsidP="00C614D4">
      <w:pPr>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7.1. Все возникающие из настоящего Договора споры и разногласия Стороны будут решать путем переговоров с обязательным соблюдением досудебного претензионного порядка со сроком рассмотрения претензии и дачи мотивированного ответа на нее в течение 10 (десяти) рабочих дней с даты ее получения, а в случае не достижения согласия Сторон, спор передается для разрешения в Арбитражный суд Московской области.</w:t>
      </w:r>
    </w:p>
    <w:p w:rsidR="00C614D4" w:rsidRPr="00AD427D" w:rsidRDefault="00C614D4" w:rsidP="00C614D4">
      <w:pPr>
        <w:spacing w:after="0" w:line="240" w:lineRule="auto"/>
        <w:ind w:firstLine="567"/>
        <w:jc w:val="center"/>
        <w:rPr>
          <w:rFonts w:ascii="Times New Roman" w:hAnsi="Times New Roman" w:cs="Times New Roman"/>
          <w:b/>
          <w:sz w:val="16"/>
          <w:szCs w:val="16"/>
        </w:rPr>
      </w:pPr>
      <w:r w:rsidRPr="00AD427D">
        <w:rPr>
          <w:rFonts w:ascii="Times New Roman" w:hAnsi="Times New Roman" w:cs="Times New Roman"/>
          <w:b/>
          <w:sz w:val="16"/>
          <w:szCs w:val="16"/>
        </w:rPr>
        <w:t>8 Конфиденциальность</w:t>
      </w:r>
    </w:p>
    <w:p w:rsidR="00C614D4" w:rsidRPr="00AD427D" w:rsidRDefault="00C614D4" w:rsidP="00C614D4">
      <w:pPr>
        <w:tabs>
          <w:tab w:val="left" w:pos="426"/>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8.1. Настоящие условия регулируют отношения, связанные с отнесением информации к коммерческой тайне Сторон, передачей такой информации и охраной ее конфиденциальности в целях обеспечения баланса интересов обладателей информации, составляющей коммерческую тайну, в рамках взаимовыгодного сотрудничества.</w:t>
      </w:r>
    </w:p>
    <w:p w:rsidR="00C614D4" w:rsidRPr="00AD427D" w:rsidRDefault="00C614D4" w:rsidP="00C614D4">
      <w:pPr>
        <w:tabs>
          <w:tab w:val="left" w:pos="426"/>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8.2. В рамках Договора термины «коммерческая тайна», «информация, составляющая коммерческую тайну», «обладатель информации, составляющей коммерческую тайну», «передача информации, составляющей коммерческую тайну» и «разглашение информации, составляющей коммерческую тайну» соответствуют их определениям, данным в статье 3 Федерального закона от 29.07.2004г. № 98-ФЗ «О коммерческой тайне». Термин «конфиденциальность информации» соответствует его определению в статье 2 Федерального закона от 27.07.2006 № 149-ФЗ «Об информации, информационных технологиях и о защите информации».</w:t>
      </w:r>
    </w:p>
    <w:p w:rsidR="00C614D4" w:rsidRPr="00AD427D" w:rsidRDefault="00C614D4" w:rsidP="00C614D4">
      <w:pPr>
        <w:tabs>
          <w:tab w:val="left" w:pos="426"/>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Режим коммерческой тайны - договорно-правовые, организационные, технические и иные меры, принятые Стороной по защите информации, составляющей коммерческую тайну Стороны.</w:t>
      </w:r>
    </w:p>
    <w:p w:rsidR="00C614D4" w:rsidRPr="00AD427D" w:rsidRDefault="00C614D4" w:rsidP="00C614D4">
      <w:pPr>
        <w:tabs>
          <w:tab w:val="left" w:pos="426"/>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8.3. Право на отнесение информации к информации, составляющей коммерческую тайну, принадлежит обладателю такой информации в соответствии со статьей 4 Федерального закона от 29.07.2004 № 98-ФЗ «О коммерческой тайне».</w:t>
      </w:r>
    </w:p>
    <w:p w:rsidR="00C614D4" w:rsidRPr="00AD427D" w:rsidRDefault="00C614D4" w:rsidP="00C614D4">
      <w:pPr>
        <w:tabs>
          <w:tab w:val="left" w:pos="426"/>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8.4. В случае устной передачи информации, составляющей коммерческую тайну (в процессе проведения бесед, переговоров и т.д.), принимающей Стороне сообщается, что эта информация составляет коммерческую тайну, о чем передающая Сторона в кратчайшие сроки (не позднее пятнадцати дней с момента передачи) должна представить письменное подтверждение.</w:t>
      </w:r>
    </w:p>
    <w:p w:rsidR="00C614D4" w:rsidRPr="00AD427D" w:rsidRDefault="00C614D4" w:rsidP="00C614D4">
      <w:pPr>
        <w:tabs>
          <w:tab w:val="left" w:pos="426"/>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8.6. Сторона, получившая информацию, составляющую коммерческую тайну, от другой Стороны, обязуется с момента ее получения:</w:t>
      </w:r>
    </w:p>
    <w:p w:rsidR="00C614D4" w:rsidRPr="00AD427D" w:rsidRDefault="00C614D4" w:rsidP="00C614D4">
      <w:pPr>
        <w:tabs>
          <w:tab w:val="left" w:pos="426"/>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8.6.1. Принять меры по охране ее конфиденциальности.</w:t>
      </w:r>
    </w:p>
    <w:p w:rsidR="00C614D4" w:rsidRPr="00AD427D" w:rsidRDefault="00C614D4" w:rsidP="00C614D4">
      <w:pPr>
        <w:tabs>
          <w:tab w:val="left" w:pos="426"/>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8.6.2. Сообщать ее только тем работникам, которым она необходима, исключительно для достижения целей, определяемых условиями Договора.</w:t>
      </w:r>
    </w:p>
    <w:p w:rsidR="00C614D4" w:rsidRPr="00AD427D" w:rsidRDefault="00C614D4" w:rsidP="00C614D4">
      <w:pPr>
        <w:tabs>
          <w:tab w:val="left" w:pos="426"/>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8.6.3.Не использовать ее полностью или частично в иных, не предусмотренных настоящими условиями и условиями Договора, целях, без получения предварительного письменного согласия передавшей Стороны.</w:t>
      </w:r>
    </w:p>
    <w:p w:rsidR="00C614D4" w:rsidRPr="00AD427D" w:rsidRDefault="00C614D4" w:rsidP="00C614D4">
      <w:pPr>
        <w:tabs>
          <w:tab w:val="left" w:pos="426"/>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lastRenderedPageBreak/>
        <w:t>8.6.4. Не передавать ее, не разглашать и не способствовать прямо или косвенно ее разглашению третьим лицам, а также лицам, не указанным в п. 8.6.2.</w:t>
      </w:r>
    </w:p>
    <w:p w:rsidR="00C614D4" w:rsidRPr="00AD427D" w:rsidRDefault="00C614D4" w:rsidP="00C614D4">
      <w:pPr>
        <w:tabs>
          <w:tab w:val="left" w:pos="426"/>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8.6.5. Не копировать без письменного разрешения передавшей Стороны.</w:t>
      </w:r>
    </w:p>
    <w:p w:rsidR="00C614D4" w:rsidRPr="00AD427D" w:rsidRDefault="00C614D4" w:rsidP="00C614D4">
      <w:pPr>
        <w:tabs>
          <w:tab w:val="left" w:pos="426"/>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8.7.В отношении сведений, изложенных в статье 5 Федерального закона от 29.07.2004 № 98-ФЗ «О коммерческой тайне», Сторонами не может быть установлен режим коммерческой тайны.</w:t>
      </w:r>
    </w:p>
    <w:p w:rsidR="00C614D4" w:rsidRPr="00AD427D" w:rsidRDefault="00C614D4" w:rsidP="00C614D4">
      <w:pPr>
        <w:tabs>
          <w:tab w:val="left" w:pos="426"/>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8.8. Информация, составляющая коммерческую тайну, полученная от другой Стороны, может быть передана органам государственной власти, иным государственным органам и органам местного самоуправления в соответствии с действующим законодательством Российской Федерации с уведомлением об этом обладателя этой информации.</w:t>
      </w:r>
    </w:p>
    <w:p w:rsidR="00C614D4" w:rsidRPr="00AD427D" w:rsidRDefault="00C614D4" w:rsidP="00C614D4">
      <w:pPr>
        <w:tabs>
          <w:tab w:val="left" w:pos="426"/>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8.9. Окончание срока действия Договора не будет освобождать Сторону, получившую информацию, составляющую коммерческую тайну, от обязательств, указанных в п. 8.6. настоящих условий.</w:t>
      </w:r>
    </w:p>
    <w:p w:rsidR="00C614D4" w:rsidRPr="00AD427D" w:rsidRDefault="00C614D4" w:rsidP="00C614D4">
      <w:pPr>
        <w:tabs>
          <w:tab w:val="left" w:pos="426"/>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8.10. В случае нарушения Стороной обязательств, предусмотренных настоящими условиями, приведшего к разглашению информации, составляющей коммерческую тайну, и ущербу для другой Стороны, Сторона, права которой были нарушены, вправе требовать от виновной Стороны возмещения причиненного ущерба в полном объеме, а при наличии достаточных оснований - привлечения виновных лиц к ответственности в соответствии с действующим законодательством Российской Федерации.</w:t>
      </w:r>
    </w:p>
    <w:p w:rsidR="00C614D4" w:rsidRPr="00AD427D" w:rsidRDefault="00C614D4" w:rsidP="00C614D4">
      <w:pPr>
        <w:tabs>
          <w:tab w:val="left" w:pos="426"/>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 xml:space="preserve">8.11 Заказчик, подписывая настоящий Договор, уведомлен о разглашении и предоставлений сведений о нем Исполнителем посредством передачи сведений во ФГИС (Федеральную государственную информационную систему Федеральной службы по аккредитации) в рамках соблюдения требований согласно Приказу Минэкономразвития России от 24.10.2020 N 704. Информация, размещаемая в Федеральной государственной информационной системе, не является коммерческой тайной.  </w:t>
      </w:r>
    </w:p>
    <w:p w:rsidR="00C614D4" w:rsidRPr="00AD427D" w:rsidRDefault="00C614D4" w:rsidP="00C614D4">
      <w:pPr>
        <w:tabs>
          <w:tab w:val="left" w:pos="426"/>
        </w:tabs>
        <w:spacing w:after="0" w:line="240" w:lineRule="auto"/>
        <w:ind w:firstLine="567"/>
        <w:jc w:val="center"/>
        <w:rPr>
          <w:rFonts w:ascii="Times New Roman" w:hAnsi="Times New Roman" w:cs="Times New Roman"/>
          <w:b/>
          <w:sz w:val="16"/>
          <w:szCs w:val="16"/>
        </w:rPr>
      </w:pPr>
      <w:r w:rsidRPr="00AD427D">
        <w:rPr>
          <w:rFonts w:ascii="Times New Roman" w:hAnsi="Times New Roman" w:cs="Times New Roman"/>
          <w:b/>
          <w:sz w:val="16"/>
          <w:szCs w:val="16"/>
        </w:rPr>
        <w:t>9. Расторжение договора</w:t>
      </w:r>
    </w:p>
    <w:p w:rsidR="00C614D4" w:rsidRPr="00AD427D" w:rsidRDefault="00C614D4" w:rsidP="00C614D4">
      <w:pPr>
        <w:tabs>
          <w:tab w:val="left" w:pos="426"/>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9.1. Настоящий Договор может быть расторгнут по обоюдному согласию Сторон, а также в случаях, предусмотренных действующим законодательством РФ и условиями настоящего Договора.</w:t>
      </w:r>
    </w:p>
    <w:p w:rsidR="00C614D4" w:rsidRPr="00AD427D" w:rsidRDefault="00C614D4" w:rsidP="00C614D4">
      <w:pPr>
        <w:tabs>
          <w:tab w:val="left" w:pos="426"/>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9.2. Сторона, намеревающаяся расторгнуть договор, обязана за 30 календарных дней письменно уведомить другую сторону о своем намерении, направив уведомление о расторжении договора почтовым отправлением.</w:t>
      </w:r>
    </w:p>
    <w:p w:rsidR="00C614D4" w:rsidRPr="00AD427D" w:rsidRDefault="00C614D4" w:rsidP="00C614D4">
      <w:pPr>
        <w:tabs>
          <w:tab w:val="left" w:pos="426"/>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9.3. Исполнитель вправе в одностороннем внесудебном порядке отказаться от исполнения настоящего Договора в случае, если:</w:t>
      </w:r>
    </w:p>
    <w:p w:rsidR="00C614D4" w:rsidRPr="00AD427D" w:rsidRDefault="00C614D4" w:rsidP="00C614D4">
      <w:pPr>
        <w:tabs>
          <w:tab w:val="left" w:pos="426"/>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 xml:space="preserve">9.3.1. Заказчик, несмотря на своевременное и обоснованное предупреждение со стороны Исполнителя о не зависящих от Исполнителя обстоятельствах, которые грозят годности результата оказания услуг, либо создают невозможность завершения их в срок, в течение 10 (десяти) рабочих дней не примет необходимых мер для устранения указанных обстоятельств; </w:t>
      </w:r>
    </w:p>
    <w:p w:rsidR="00C614D4" w:rsidRPr="00AD427D" w:rsidRDefault="00C614D4" w:rsidP="00C614D4">
      <w:pPr>
        <w:tabs>
          <w:tab w:val="left" w:pos="426"/>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9.3.2. Заказчиком нарушены обязанности по Договору, и это препятствует исполнению Договора Исполнителем,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C614D4" w:rsidRPr="00AD427D" w:rsidRDefault="00C614D4" w:rsidP="00C614D4">
      <w:pPr>
        <w:tabs>
          <w:tab w:val="left" w:pos="426"/>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9.4. В случае расторжения Договора по инициативе Заказчика, либо по причинам, независящим от обеих Сторон (изменения в законодательстве РФ и т.д.), а также по основаниям, указанным в п. 9.3. Договора, Заказчик обязан оплатить Исполнителю стоимость фактически оказанных услуг на дату расторжения Договора.</w:t>
      </w:r>
    </w:p>
    <w:p w:rsidR="00C614D4" w:rsidRPr="00AD427D" w:rsidRDefault="00C614D4" w:rsidP="00C614D4">
      <w:pPr>
        <w:tabs>
          <w:tab w:val="left" w:pos="426"/>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9.5. В случае расторжения Договора или уменьшения стоимости услуг возврат излишне уплаченных по Договору денежных средств осуществляется на основании подписанного Сторонами соответствующего соглашения к Договору в срок не менее 21 (двадцати одного) календарного дня с даты получения от Заказчика оригинала указанного соглашения, подписанного с его стороны. В случае одностороннего отказа Стороны от исполнения Договора, вне зависимости от причин такого отказа, но при наличии законных оснований, возврат излишне уплаченных денежных средств осуществляется в срок не менее 21 (двадцати одного) календарного дня с момента получения письменного уведомления об отказе другой Стороной от исполнения Договора за вычетом стоимости фактически оказанных услуг на дату такого отказа.</w:t>
      </w:r>
    </w:p>
    <w:p w:rsidR="00C614D4" w:rsidRPr="00AD427D" w:rsidRDefault="00C614D4" w:rsidP="00C614D4">
      <w:pPr>
        <w:tabs>
          <w:tab w:val="left" w:pos="426"/>
        </w:tabs>
        <w:spacing w:after="0" w:line="240" w:lineRule="auto"/>
        <w:jc w:val="center"/>
        <w:rPr>
          <w:rFonts w:ascii="Times New Roman" w:hAnsi="Times New Roman" w:cs="Times New Roman"/>
          <w:b/>
          <w:sz w:val="16"/>
          <w:szCs w:val="16"/>
        </w:rPr>
      </w:pPr>
      <w:r w:rsidRPr="00AD427D">
        <w:rPr>
          <w:rFonts w:ascii="Times New Roman" w:hAnsi="Times New Roman" w:cs="Times New Roman"/>
          <w:b/>
          <w:sz w:val="16"/>
          <w:szCs w:val="16"/>
        </w:rPr>
        <w:t>10 Заключительные положения</w:t>
      </w:r>
    </w:p>
    <w:p w:rsidR="00C614D4" w:rsidRPr="00AD427D" w:rsidRDefault="00C614D4" w:rsidP="00C614D4">
      <w:pPr>
        <w:tabs>
          <w:tab w:val="left" w:pos="406"/>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10.1. Настоящий Договор вступает в силу со дня его заключения Сторонами и действует до 31 декабря 20__ года. Если ни одна из Сторон за 14 (четырнадцать) календарных дней до истечения срока действия настоящего Договора не заявит о своем намерении расторгнуть настоящий Договор, Договор автоматически пролонгируется на следующий год. Количество пролонгаций не ограничено.</w:t>
      </w:r>
    </w:p>
    <w:p w:rsidR="00C614D4" w:rsidRPr="00AD427D" w:rsidRDefault="00C614D4" w:rsidP="00C614D4">
      <w:pPr>
        <w:tabs>
          <w:tab w:val="left" w:pos="406"/>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 xml:space="preserve">10.2. Любые изменения и дополнения к настоящему Договору действительны при условии, если они составлены в письменной форме и подписаны уполномоченными представителями обеих Сторон. </w:t>
      </w:r>
    </w:p>
    <w:p w:rsidR="00C614D4" w:rsidRPr="00AD427D" w:rsidRDefault="00C614D4" w:rsidP="00C614D4">
      <w:pPr>
        <w:tabs>
          <w:tab w:val="left" w:pos="406"/>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10.3. В силу специфики деятельности по подтверждению соответствия продукции, испытаниям, экспертиз и оценке, ничто в деятельности Исполнителя не может трактоваться как гарантия или обещание получения соответствующего документа, либо действия указанного документа после принятия услуг Исполнителя. Ухудшение качества продукции или услуг Заказчика, решения или действия органов государственной власти, связанные с ограничениями, либо иными негативными последствиями, возникшими не по вине Исполнителя, не могут и не будут рассматриваться Сторонами как ненадлежащее исполнение обязательств по Договору Исполнителем.</w:t>
      </w:r>
    </w:p>
    <w:p w:rsidR="00C614D4" w:rsidRPr="00AD427D" w:rsidRDefault="00C614D4" w:rsidP="00C614D4">
      <w:pPr>
        <w:tabs>
          <w:tab w:val="left" w:pos="406"/>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10.4 Факсимильные копии документов, применяемые в ходе исполнения настоящего Договора, в том числе сам Договор, имеют юридическую силу до момента обмена Сторонами оригинальными экземплярами таких документов, который должен быть произведен в течение 10 (десяти) рабочих дней с даты обмена соответствующими факсимильными копиями.</w:t>
      </w:r>
    </w:p>
    <w:p w:rsidR="00C614D4" w:rsidRPr="00AD427D" w:rsidRDefault="00C614D4" w:rsidP="00C614D4">
      <w:pPr>
        <w:tabs>
          <w:tab w:val="left" w:pos="406"/>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10.5. Стороны согласовали, что электронная переписка, осуществляемая Сторонами в рамках выполнения настоящего Договора по e-</w:t>
      </w:r>
      <w:proofErr w:type="spellStart"/>
      <w:r w:rsidRPr="00AD427D">
        <w:rPr>
          <w:rFonts w:ascii="Times New Roman" w:hAnsi="Times New Roman" w:cs="Times New Roman"/>
          <w:sz w:val="16"/>
          <w:szCs w:val="16"/>
        </w:rPr>
        <w:t>mail</w:t>
      </w:r>
      <w:proofErr w:type="spellEnd"/>
      <w:r w:rsidRPr="00AD427D">
        <w:rPr>
          <w:rFonts w:ascii="Times New Roman" w:hAnsi="Times New Roman" w:cs="Times New Roman"/>
          <w:sz w:val="16"/>
          <w:szCs w:val="16"/>
        </w:rPr>
        <w:t xml:space="preserve"> (со стороны Исполнителя – это любые электронные письма с доменного имени @________), адреса которых указаны в реквизитах настоящего Договора, имеет юридическую силу и является письменным доказательством в соответствии со ст. 75 АПК РФ. </w:t>
      </w:r>
    </w:p>
    <w:p w:rsidR="00C614D4" w:rsidRPr="00AD427D" w:rsidRDefault="00C614D4" w:rsidP="00C614D4">
      <w:pPr>
        <w:tabs>
          <w:tab w:val="left" w:pos="406"/>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 xml:space="preserve">10.6. Подписанием настоящего Договора Заказчик предоставляет Исполнителю следующие заверения об обстоятельствах: </w:t>
      </w:r>
    </w:p>
    <w:p w:rsidR="00C614D4" w:rsidRPr="00AD427D" w:rsidRDefault="00C614D4" w:rsidP="00C614D4">
      <w:pPr>
        <w:tabs>
          <w:tab w:val="left" w:pos="406"/>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 у лица, совершающего сделку от имени Заказчика, существуют все полномочия, необходимые для совершения сделки; такие полномочия не ограничены Договором, учредительными документами Заказчика или иными регулирующими его деятельность документами по сравнению с тем, как они могут считаться очевидными из обстановки, в которой совершается сделка, и при совершении сделки такое лицо не выходит за пределы указанных ограничений;</w:t>
      </w:r>
    </w:p>
    <w:p w:rsidR="00C614D4" w:rsidRPr="00AD427D" w:rsidRDefault="00C614D4" w:rsidP="00C614D4">
      <w:pPr>
        <w:tabs>
          <w:tab w:val="left" w:pos="406"/>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 электронные адреса, посредством которых осуществляет переписка по настоящему Договору, являются достоверными;</w:t>
      </w:r>
    </w:p>
    <w:p w:rsidR="00C614D4" w:rsidRPr="00AD427D" w:rsidRDefault="00C614D4" w:rsidP="00C614D4">
      <w:pPr>
        <w:tabs>
          <w:tab w:val="left" w:pos="406"/>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 лица, использующие электронную почту со стороны Заказчика, имеют все необходимые полномочия для данной переписки;</w:t>
      </w:r>
    </w:p>
    <w:p w:rsidR="00C614D4" w:rsidRPr="00AD427D" w:rsidRDefault="00C614D4" w:rsidP="00C614D4">
      <w:pPr>
        <w:tabs>
          <w:tab w:val="left" w:pos="406"/>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 до подписания Договора его текст изучен Заказчиком, он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rsidR="00C614D4" w:rsidRPr="00AD427D" w:rsidRDefault="00C614D4" w:rsidP="00C614D4">
      <w:pPr>
        <w:tabs>
          <w:tab w:val="left" w:pos="406"/>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 Заказчик не является неплатежеспособным или банкротом, не находится в процессе ликвидации, на его имущество в части, существенной для исполнения Договора, не наложен арест, деятельность не приостановлена.</w:t>
      </w:r>
    </w:p>
    <w:p w:rsidR="00C614D4" w:rsidRPr="00AD427D" w:rsidRDefault="00C614D4" w:rsidP="00C614D4">
      <w:pPr>
        <w:tabs>
          <w:tab w:val="left" w:pos="406"/>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10.7. Направление юридически значимых сообщений:</w:t>
      </w:r>
    </w:p>
    <w:p w:rsidR="00C614D4" w:rsidRPr="00AD427D" w:rsidRDefault="00C614D4" w:rsidP="00C614D4">
      <w:pPr>
        <w:tabs>
          <w:tab w:val="left" w:pos="406"/>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в письменной форме только одним из следующих способов:</w:t>
      </w:r>
    </w:p>
    <w:p w:rsidR="00C614D4" w:rsidRPr="00AD427D" w:rsidRDefault="00C614D4" w:rsidP="00C614D4">
      <w:pPr>
        <w:tabs>
          <w:tab w:val="left" w:pos="406"/>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 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C614D4" w:rsidRPr="00AD427D" w:rsidRDefault="00C614D4" w:rsidP="00C614D4">
      <w:pPr>
        <w:tabs>
          <w:tab w:val="left" w:pos="406"/>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 xml:space="preserve">- заказным письмом с уведомлением о вручении; </w:t>
      </w:r>
    </w:p>
    <w:p w:rsidR="00C614D4" w:rsidRPr="00AD427D" w:rsidRDefault="00C614D4" w:rsidP="00C614D4">
      <w:pPr>
        <w:tabs>
          <w:tab w:val="left" w:pos="406"/>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lastRenderedPageBreak/>
        <w:t>Юридически значимые сообщения направляются исключительно предусмотренными настоящим подпунктом способами. Направление сообщения иным способом не может считаться надлежащим;</w:t>
      </w:r>
    </w:p>
    <w:p w:rsidR="00C614D4" w:rsidRPr="00AD427D" w:rsidRDefault="00C614D4" w:rsidP="00C614D4">
      <w:pPr>
        <w:tabs>
          <w:tab w:val="left" w:pos="406"/>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 xml:space="preserve">Направление сообщения по другим адресам не может считаться надлежащим. Сообщения, доставленные по указанным адресам, считаются полученными другой стороной, даже если она фактически не находится по указанному адресу. </w:t>
      </w:r>
    </w:p>
    <w:p w:rsidR="00C614D4" w:rsidRPr="00AD427D" w:rsidRDefault="00C614D4" w:rsidP="00C614D4">
      <w:pPr>
        <w:tabs>
          <w:tab w:val="left" w:pos="406"/>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а) адресат юридически значимого сообщения, своевременно получивший и установивший его содержание, не вправе ссылаться на то, что сообщение было направлено по неверному адресу или в ненадлежащей форме (ст. 10 ГК РФ);</w:t>
      </w:r>
    </w:p>
    <w:p w:rsidR="00C614D4" w:rsidRPr="00AD427D" w:rsidRDefault="00C614D4" w:rsidP="00C614D4">
      <w:pPr>
        <w:tabs>
          <w:tab w:val="left" w:pos="406"/>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б) бремя доказывания факта направления (осуществления) сообщения и его доставки адресату лежит на стороне, направившей сообщение;</w:t>
      </w:r>
    </w:p>
    <w:p w:rsidR="00C614D4" w:rsidRPr="00AD427D" w:rsidRDefault="00C614D4" w:rsidP="00C614D4">
      <w:pPr>
        <w:tabs>
          <w:tab w:val="left" w:pos="406"/>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 xml:space="preserve">в) 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 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 в т.ч. если адресат уклонился от получения корреспонденции в отделении связи, в связи с чем оно было возвращено по истечении срока хранения. </w:t>
      </w:r>
    </w:p>
    <w:p w:rsidR="00C614D4" w:rsidRPr="00AD427D" w:rsidRDefault="00C614D4" w:rsidP="00C614D4">
      <w:pPr>
        <w:tabs>
          <w:tab w:val="left" w:pos="406"/>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г) риск неполучения поступившей корреспонденции несет адресат. Если в юридически значимом сообщении содержится информация об односторонней сделке, то при невручении сообщения по обстоятельствам, зависящим от адресата, считается, что содержание сообщения было им воспринято, и сделка повлекла соответствующие последствия (например, договор считается расторгнутым вследствие одностороннего отказа от его исполнения):</w:t>
      </w:r>
    </w:p>
    <w:p w:rsidR="00C614D4" w:rsidRPr="00AD427D" w:rsidRDefault="00C614D4" w:rsidP="00C614D4">
      <w:pPr>
        <w:tabs>
          <w:tab w:val="left" w:pos="406"/>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д) в случае если Стороне не возвращается уведомление о получении сообщения по причине отсутствия адресата, по причине истечения срока хранения корреспонденции либо по любой другой причине, такое сообщение считается полученным на 20-й день с даты направления.</w:t>
      </w:r>
    </w:p>
    <w:p w:rsidR="00C614D4" w:rsidRPr="00AD427D" w:rsidRDefault="00C614D4" w:rsidP="00C614D4">
      <w:pPr>
        <w:tabs>
          <w:tab w:val="left" w:pos="406"/>
          <w:tab w:val="left" w:pos="4860"/>
        </w:tabs>
        <w:spacing w:after="0" w:line="240" w:lineRule="auto"/>
        <w:ind w:firstLine="567"/>
        <w:jc w:val="both"/>
        <w:rPr>
          <w:rFonts w:ascii="Times New Roman" w:hAnsi="Times New Roman" w:cs="Times New Roman"/>
          <w:sz w:val="16"/>
          <w:szCs w:val="16"/>
        </w:rPr>
      </w:pPr>
      <w:r w:rsidRPr="00AD427D">
        <w:rPr>
          <w:rFonts w:ascii="Times New Roman" w:hAnsi="Times New Roman" w:cs="Times New Roman"/>
          <w:sz w:val="16"/>
          <w:szCs w:val="16"/>
        </w:rPr>
        <w:t xml:space="preserve">10.8. Настоящий Договор составлен в двух подлинных экземплярах, имеющих равную юридическую силу, по одному экземпляру для каждой из Сторон. </w:t>
      </w:r>
    </w:p>
    <w:p w:rsidR="00C614D4" w:rsidRPr="00AD427D" w:rsidRDefault="00C614D4" w:rsidP="00C614D4">
      <w:pPr>
        <w:tabs>
          <w:tab w:val="left" w:pos="406"/>
          <w:tab w:val="left" w:pos="4860"/>
        </w:tabs>
        <w:spacing w:after="0" w:line="276" w:lineRule="auto"/>
        <w:jc w:val="center"/>
        <w:rPr>
          <w:rFonts w:ascii="Times New Roman" w:hAnsi="Times New Roman" w:cs="Times New Roman"/>
          <w:b/>
          <w:bCs/>
          <w:sz w:val="20"/>
          <w:szCs w:val="20"/>
        </w:rPr>
      </w:pPr>
      <w:r w:rsidRPr="00AD427D">
        <w:rPr>
          <w:rFonts w:ascii="Times New Roman" w:hAnsi="Times New Roman" w:cs="Times New Roman"/>
          <w:b/>
          <w:bCs/>
          <w:sz w:val="20"/>
          <w:szCs w:val="20"/>
        </w:rPr>
        <w:t>10. Адреса и банковские реквизиты сторон</w:t>
      </w:r>
    </w:p>
    <w:tbl>
      <w:tblPr>
        <w:tblW w:w="10152" w:type="dxa"/>
        <w:tblLook w:val="04A0" w:firstRow="1" w:lastRow="0" w:firstColumn="1" w:lastColumn="0" w:noHBand="0" w:noVBand="1"/>
      </w:tblPr>
      <w:tblGrid>
        <w:gridCol w:w="4762"/>
        <w:gridCol w:w="5390"/>
      </w:tblGrid>
      <w:tr w:rsidR="00C614D4" w:rsidRPr="00AD427D" w:rsidTr="007A0254">
        <w:trPr>
          <w:trHeight w:val="132"/>
        </w:trPr>
        <w:tc>
          <w:tcPr>
            <w:tcW w:w="4762" w:type="dxa"/>
            <w:shd w:val="clear" w:color="auto" w:fill="auto"/>
          </w:tcPr>
          <w:p w:rsidR="00C614D4" w:rsidRDefault="00C614D4" w:rsidP="00C614D4">
            <w:pPr>
              <w:tabs>
                <w:tab w:val="left" w:pos="3540"/>
              </w:tabs>
              <w:spacing w:after="0" w:line="276" w:lineRule="auto"/>
              <w:rPr>
                <w:rFonts w:ascii="Times New Roman" w:hAnsi="Times New Roman" w:cs="Times New Roman"/>
                <w:b/>
                <w:sz w:val="20"/>
                <w:szCs w:val="20"/>
              </w:rPr>
            </w:pPr>
            <w:r w:rsidRPr="00AD427D">
              <w:rPr>
                <w:rFonts w:ascii="Times New Roman" w:hAnsi="Times New Roman" w:cs="Times New Roman"/>
                <w:b/>
                <w:sz w:val="20"/>
                <w:szCs w:val="20"/>
              </w:rPr>
              <w:t xml:space="preserve">Исполнитель: </w:t>
            </w:r>
          </w:p>
          <w:p w:rsidR="00C614D4" w:rsidRPr="00AD427D" w:rsidRDefault="006B0CD4" w:rsidP="007A0254">
            <w:pPr>
              <w:spacing w:after="0" w:line="276" w:lineRule="auto"/>
              <w:rPr>
                <w:rFonts w:ascii="Times New Roman" w:hAnsi="Times New Roman" w:cs="Times New Roman"/>
                <w:sz w:val="20"/>
                <w:szCs w:val="20"/>
              </w:rPr>
            </w:pPr>
            <w:r w:rsidRPr="00C614D4">
              <w:rPr>
                <w:rFonts w:ascii="Times New Roman" w:eastAsia="Times New Roman" w:hAnsi="Times New Roman" w:cs="Times New Roman"/>
                <w:b/>
                <w:lang w:eastAsia="ru-RU"/>
              </w:rPr>
              <w:t>АНО «ЦСИ «Метроном»</w:t>
            </w:r>
          </w:p>
          <w:tbl>
            <w:tblPr>
              <w:tblW w:w="0" w:type="auto"/>
              <w:tblInd w:w="174" w:type="dxa"/>
              <w:tblLook w:val="0000" w:firstRow="0" w:lastRow="0" w:firstColumn="0" w:lastColumn="0" w:noHBand="0" w:noVBand="0"/>
            </w:tblPr>
            <w:tblGrid>
              <w:gridCol w:w="4372"/>
            </w:tblGrid>
            <w:tr w:rsidR="006B0CD4" w:rsidRPr="00C614D4" w:rsidTr="006B0CD4">
              <w:trPr>
                <w:trHeight w:val="285"/>
              </w:trPr>
              <w:tc>
                <w:tcPr>
                  <w:tcW w:w="4372" w:type="dxa"/>
                  <w:vAlign w:val="center"/>
                </w:tcPr>
                <w:p w:rsidR="006B0CD4" w:rsidRPr="00C614D4" w:rsidRDefault="006B0CD4" w:rsidP="006B0CD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Юр. адрес: </w:t>
                  </w:r>
                  <w:proofErr w:type="spellStart"/>
                  <w:r w:rsidRPr="00C614D4">
                    <w:rPr>
                      <w:rFonts w:ascii="Times New Roman" w:eastAsia="Times New Roman" w:hAnsi="Times New Roman" w:cs="Times New Roman"/>
                      <w:lang w:eastAsia="ru-RU"/>
                    </w:rPr>
                    <w:t>г.Королев</w:t>
                  </w:r>
                  <w:proofErr w:type="spellEnd"/>
                  <w:r w:rsidRPr="00C614D4">
                    <w:rPr>
                      <w:rFonts w:ascii="Times New Roman" w:eastAsia="Times New Roman" w:hAnsi="Times New Roman" w:cs="Times New Roman"/>
                      <w:lang w:eastAsia="ru-RU"/>
                    </w:rPr>
                    <w:t xml:space="preserve">, МО, </w:t>
                  </w:r>
                  <w:proofErr w:type="spellStart"/>
                  <w:r w:rsidRPr="00C614D4">
                    <w:rPr>
                      <w:rFonts w:ascii="Times New Roman" w:eastAsia="Times New Roman" w:hAnsi="Times New Roman" w:cs="Times New Roman"/>
                      <w:lang w:eastAsia="ru-RU"/>
                    </w:rPr>
                    <w:t>пр-кт</w:t>
                  </w:r>
                  <w:proofErr w:type="spellEnd"/>
                  <w:r w:rsidRPr="00C614D4">
                    <w:rPr>
                      <w:rFonts w:ascii="Times New Roman" w:eastAsia="Times New Roman" w:hAnsi="Times New Roman" w:cs="Times New Roman"/>
                      <w:lang w:eastAsia="ru-RU"/>
                    </w:rPr>
                    <w:t xml:space="preserve"> Космонавтов, д.17А, пом.</w:t>
                  </w:r>
                  <w:r w:rsidRPr="00C614D4">
                    <w:rPr>
                      <w:rFonts w:ascii="Times New Roman" w:eastAsia="Times New Roman" w:hAnsi="Times New Roman" w:cs="Times New Roman"/>
                      <w:lang w:val="en-US" w:eastAsia="ru-RU"/>
                    </w:rPr>
                    <w:t>XII</w:t>
                  </w:r>
                </w:p>
              </w:tc>
            </w:tr>
            <w:tr w:rsidR="006B0CD4" w:rsidRPr="00C614D4" w:rsidTr="006B0CD4">
              <w:trPr>
                <w:trHeight w:val="285"/>
              </w:trPr>
              <w:tc>
                <w:tcPr>
                  <w:tcW w:w="4372" w:type="dxa"/>
                  <w:vAlign w:val="center"/>
                </w:tcPr>
                <w:p w:rsidR="006B0CD4" w:rsidRPr="00C614D4" w:rsidRDefault="006B0CD4" w:rsidP="006B0CD4">
                  <w:pPr>
                    <w:spacing w:after="0" w:line="240" w:lineRule="auto"/>
                    <w:rPr>
                      <w:rFonts w:ascii="Times New Roman" w:eastAsia="Times New Roman" w:hAnsi="Times New Roman" w:cs="Times New Roman"/>
                      <w:lang w:eastAsia="ru-RU"/>
                    </w:rPr>
                  </w:pPr>
                  <w:r w:rsidRPr="00C614D4">
                    <w:rPr>
                      <w:rFonts w:ascii="Times New Roman" w:eastAsia="Times New Roman" w:hAnsi="Times New Roman" w:cs="Times New Roman"/>
                      <w:lang w:eastAsia="ru-RU"/>
                    </w:rPr>
                    <w:t>ИНН 5018065801 КПП 501801001</w:t>
                  </w:r>
                </w:p>
              </w:tc>
            </w:tr>
            <w:tr w:rsidR="006B0CD4" w:rsidRPr="00C614D4" w:rsidTr="006B0CD4">
              <w:trPr>
                <w:trHeight w:val="285"/>
              </w:trPr>
              <w:tc>
                <w:tcPr>
                  <w:tcW w:w="4372" w:type="dxa"/>
                  <w:vAlign w:val="center"/>
                </w:tcPr>
                <w:p w:rsidR="006B0CD4" w:rsidRPr="00C614D4" w:rsidRDefault="006B0CD4" w:rsidP="006B0CD4">
                  <w:pPr>
                    <w:spacing w:after="0" w:line="240" w:lineRule="auto"/>
                    <w:rPr>
                      <w:rFonts w:ascii="Times New Roman" w:eastAsia="Times New Roman" w:hAnsi="Times New Roman" w:cs="Times New Roman"/>
                      <w:lang w:eastAsia="ru-RU"/>
                    </w:rPr>
                  </w:pPr>
                  <w:r w:rsidRPr="00C614D4">
                    <w:rPr>
                      <w:rFonts w:ascii="Times New Roman" w:eastAsia="Times New Roman" w:hAnsi="Times New Roman" w:cs="Times New Roman"/>
                      <w:lang w:eastAsia="ru-RU"/>
                    </w:rPr>
                    <w:t>Р/с  40703810700000002015</w:t>
                  </w:r>
                </w:p>
              </w:tc>
            </w:tr>
            <w:tr w:rsidR="006B0CD4" w:rsidRPr="00C614D4" w:rsidTr="006B0CD4">
              <w:trPr>
                <w:trHeight w:val="285"/>
              </w:trPr>
              <w:tc>
                <w:tcPr>
                  <w:tcW w:w="4372" w:type="dxa"/>
                  <w:vAlign w:val="center"/>
                </w:tcPr>
                <w:p w:rsidR="006B0CD4" w:rsidRPr="00C614D4" w:rsidRDefault="006B0CD4" w:rsidP="006B0CD4">
                  <w:pPr>
                    <w:spacing w:after="0" w:line="240" w:lineRule="auto"/>
                    <w:rPr>
                      <w:rFonts w:ascii="Times New Roman" w:eastAsia="Times New Roman" w:hAnsi="Times New Roman" w:cs="Times New Roman"/>
                      <w:lang w:eastAsia="ru-RU"/>
                    </w:rPr>
                  </w:pPr>
                  <w:r w:rsidRPr="00C614D4">
                    <w:rPr>
                      <w:rFonts w:ascii="Times New Roman" w:eastAsia="Times New Roman" w:hAnsi="Times New Roman" w:cs="Times New Roman"/>
                      <w:lang w:eastAsia="ru-RU"/>
                    </w:rPr>
                    <w:t>Филиал «</w:t>
                  </w:r>
                  <w:bookmarkStart w:id="2" w:name="_GoBack"/>
                  <w:bookmarkEnd w:id="2"/>
                  <w:r w:rsidRPr="00C614D4">
                    <w:rPr>
                      <w:rFonts w:ascii="Times New Roman" w:eastAsia="Times New Roman" w:hAnsi="Times New Roman" w:cs="Times New Roman"/>
                      <w:lang w:eastAsia="ru-RU"/>
                    </w:rPr>
                    <w:t>Центральный» Банка ВТБ (ПАО) в г. Москве</w:t>
                  </w:r>
                </w:p>
              </w:tc>
            </w:tr>
            <w:tr w:rsidR="006B0CD4" w:rsidRPr="00C614D4" w:rsidTr="006B0CD4">
              <w:trPr>
                <w:trHeight w:val="285"/>
              </w:trPr>
              <w:tc>
                <w:tcPr>
                  <w:tcW w:w="4372" w:type="dxa"/>
                  <w:vAlign w:val="center"/>
                </w:tcPr>
                <w:p w:rsidR="006B0CD4" w:rsidRPr="00C614D4" w:rsidRDefault="006B0CD4" w:rsidP="006B0CD4">
                  <w:pPr>
                    <w:spacing w:after="0" w:line="240" w:lineRule="auto"/>
                    <w:rPr>
                      <w:rFonts w:ascii="Times New Roman" w:eastAsia="Times New Roman" w:hAnsi="Times New Roman" w:cs="Times New Roman"/>
                      <w:lang w:eastAsia="ru-RU"/>
                    </w:rPr>
                  </w:pPr>
                  <w:r w:rsidRPr="00C614D4">
                    <w:rPr>
                      <w:rFonts w:ascii="Times New Roman" w:eastAsia="Times New Roman" w:hAnsi="Times New Roman" w:cs="Times New Roman"/>
                      <w:lang w:eastAsia="ru-RU"/>
                    </w:rPr>
                    <w:t>К/с 30101810145250000411</w:t>
                  </w:r>
                </w:p>
              </w:tc>
            </w:tr>
            <w:tr w:rsidR="006B0CD4" w:rsidRPr="00C614D4" w:rsidTr="006B0CD4">
              <w:trPr>
                <w:trHeight w:val="285"/>
              </w:trPr>
              <w:tc>
                <w:tcPr>
                  <w:tcW w:w="4372" w:type="dxa"/>
                  <w:vAlign w:val="center"/>
                </w:tcPr>
                <w:p w:rsidR="006B0CD4" w:rsidRPr="00C614D4" w:rsidRDefault="006B0CD4" w:rsidP="006B0CD4">
                  <w:pPr>
                    <w:spacing w:after="0" w:line="240" w:lineRule="auto"/>
                    <w:rPr>
                      <w:rFonts w:ascii="Times New Roman" w:eastAsia="Times New Roman" w:hAnsi="Times New Roman" w:cs="Times New Roman"/>
                      <w:lang w:eastAsia="ru-RU"/>
                    </w:rPr>
                  </w:pPr>
                  <w:r w:rsidRPr="00C614D4">
                    <w:rPr>
                      <w:rFonts w:ascii="Times New Roman" w:eastAsia="Times New Roman" w:hAnsi="Times New Roman" w:cs="Times New Roman"/>
                      <w:lang w:eastAsia="ru-RU"/>
                    </w:rPr>
                    <w:t>БИК 044525411</w:t>
                  </w:r>
                </w:p>
              </w:tc>
            </w:tr>
            <w:tr w:rsidR="006B0CD4" w:rsidRPr="00C614D4" w:rsidTr="006B0CD4">
              <w:trPr>
                <w:trHeight w:val="285"/>
              </w:trPr>
              <w:tc>
                <w:tcPr>
                  <w:tcW w:w="4372" w:type="dxa"/>
                  <w:vAlign w:val="center"/>
                </w:tcPr>
                <w:p w:rsidR="006B0CD4" w:rsidRPr="00C614D4" w:rsidRDefault="006B0CD4" w:rsidP="006B0CD4">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lang w:eastAsia="ru-RU"/>
                    </w:rPr>
                    <w:t>Е</w:t>
                  </w:r>
                  <w:r w:rsidRPr="006B0CD4">
                    <w:rPr>
                      <w:rFonts w:ascii="Times New Roman" w:eastAsia="Times New Roman" w:hAnsi="Times New Roman" w:cs="Times New Roman"/>
                      <w:lang w:val="en-US" w:eastAsia="ru-RU"/>
                    </w:rPr>
                    <w:t>-</w:t>
                  </w:r>
                  <w:r>
                    <w:rPr>
                      <w:rFonts w:ascii="Times New Roman" w:eastAsia="Times New Roman" w:hAnsi="Times New Roman" w:cs="Times New Roman"/>
                      <w:lang w:val="en-US" w:eastAsia="ru-RU"/>
                    </w:rPr>
                    <w:t>mail  metronom_aa@mail.ru</w:t>
                  </w:r>
                </w:p>
              </w:tc>
            </w:tr>
            <w:tr w:rsidR="006B0CD4" w:rsidRPr="006B0CD4" w:rsidTr="006B0CD4">
              <w:trPr>
                <w:trHeight w:val="285"/>
              </w:trPr>
              <w:tc>
                <w:tcPr>
                  <w:tcW w:w="4372" w:type="dxa"/>
                  <w:vAlign w:val="center"/>
                </w:tcPr>
                <w:p w:rsidR="006B0CD4" w:rsidRPr="006B0CD4" w:rsidRDefault="006B0CD4" w:rsidP="006B0CD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Тел: 8 (495) 223 63-87</w:t>
                  </w:r>
                </w:p>
              </w:tc>
            </w:tr>
          </w:tbl>
          <w:p w:rsidR="00C614D4" w:rsidRPr="006B0CD4" w:rsidRDefault="00C614D4" w:rsidP="007A0254">
            <w:pPr>
              <w:spacing w:after="0" w:line="276" w:lineRule="auto"/>
              <w:rPr>
                <w:rFonts w:ascii="Times New Roman" w:hAnsi="Times New Roman" w:cs="Times New Roman"/>
                <w:sz w:val="20"/>
                <w:szCs w:val="20"/>
                <w:lang w:val="en-US"/>
              </w:rPr>
            </w:pPr>
          </w:p>
          <w:p w:rsidR="00C614D4" w:rsidRPr="006B0CD4" w:rsidRDefault="00C614D4" w:rsidP="007A0254">
            <w:pPr>
              <w:spacing w:after="0" w:line="276" w:lineRule="auto"/>
              <w:rPr>
                <w:rFonts w:ascii="Times New Roman" w:hAnsi="Times New Roman" w:cs="Times New Roman"/>
                <w:sz w:val="20"/>
                <w:szCs w:val="20"/>
                <w:lang w:val="en-US"/>
              </w:rPr>
            </w:pPr>
          </w:p>
          <w:p w:rsidR="00C614D4" w:rsidRPr="006B0CD4" w:rsidRDefault="00C614D4" w:rsidP="007A0254">
            <w:pPr>
              <w:spacing w:after="0" w:line="276" w:lineRule="auto"/>
              <w:rPr>
                <w:rFonts w:ascii="Times New Roman" w:hAnsi="Times New Roman" w:cs="Times New Roman"/>
                <w:sz w:val="20"/>
                <w:szCs w:val="20"/>
                <w:lang w:val="en-US"/>
              </w:rPr>
            </w:pPr>
          </w:p>
          <w:p w:rsidR="00C614D4" w:rsidRPr="00AD427D" w:rsidRDefault="00C614D4" w:rsidP="007A0254">
            <w:pPr>
              <w:spacing w:after="0" w:line="276" w:lineRule="auto"/>
              <w:rPr>
                <w:rFonts w:ascii="Times New Roman" w:hAnsi="Times New Roman" w:cs="Times New Roman"/>
                <w:sz w:val="20"/>
                <w:szCs w:val="20"/>
              </w:rPr>
            </w:pPr>
            <w:r w:rsidRPr="00AD427D">
              <w:rPr>
                <w:rFonts w:ascii="Times New Roman" w:hAnsi="Times New Roman" w:cs="Times New Roman"/>
                <w:sz w:val="20"/>
                <w:szCs w:val="20"/>
              </w:rPr>
              <w:t>________________/________________/</w:t>
            </w:r>
          </w:p>
        </w:tc>
        <w:tc>
          <w:tcPr>
            <w:tcW w:w="5390" w:type="dxa"/>
          </w:tcPr>
          <w:p w:rsidR="00C614D4" w:rsidRPr="00AD427D" w:rsidRDefault="00C614D4" w:rsidP="007A0254">
            <w:pPr>
              <w:tabs>
                <w:tab w:val="left" w:pos="406"/>
                <w:tab w:val="left" w:pos="4860"/>
              </w:tabs>
              <w:spacing w:after="0" w:line="276" w:lineRule="auto"/>
              <w:rPr>
                <w:rFonts w:ascii="Times New Roman" w:hAnsi="Times New Roman" w:cs="Times New Roman"/>
                <w:b/>
                <w:sz w:val="20"/>
                <w:szCs w:val="20"/>
              </w:rPr>
            </w:pPr>
            <w:r w:rsidRPr="00AD427D">
              <w:rPr>
                <w:rFonts w:ascii="Times New Roman" w:hAnsi="Times New Roman" w:cs="Times New Roman"/>
                <w:b/>
                <w:sz w:val="20"/>
                <w:szCs w:val="20"/>
              </w:rPr>
              <w:t>Заказчик:</w:t>
            </w:r>
          </w:p>
          <w:p w:rsidR="00C614D4" w:rsidRPr="00AD427D" w:rsidRDefault="00C614D4" w:rsidP="007A0254">
            <w:pPr>
              <w:tabs>
                <w:tab w:val="left" w:pos="406"/>
                <w:tab w:val="left" w:pos="4860"/>
              </w:tabs>
              <w:spacing w:after="0" w:line="276" w:lineRule="auto"/>
              <w:rPr>
                <w:rFonts w:ascii="Times New Roman" w:hAnsi="Times New Roman" w:cs="Times New Roman"/>
                <w:b/>
                <w:sz w:val="20"/>
                <w:szCs w:val="20"/>
              </w:rPr>
            </w:pPr>
            <w:r w:rsidRPr="00AD427D">
              <w:rPr>
                <w:rFonts w:ascii="Times New Roman" w:hAnsi="Times New Roman" w:cs="Times New Roman"/>
                <w:b/>
                <w:sz w:val="20"/>
                <w:szCs w:val="20"/>
              </w:rPr>
              <w:t>ООО «</w:t>
            </w:r>
            <w:r w:rsidRPr="00AD427D">
              <w:rPr>
                <w:rFonts w:ascii="Times New Roman" w:eastAsia="Times New Roman" w:hAnsi="Times New Roman" w:cs="Times New Roman"/>
                <w:b/>
                <w:sz w:val="20"/>
                <w:szCs w:val="24"/>
                <w:lang w:eastAsia="ru-RU"/>
              </w:rPr>
              <w:t>_____________</w:t>
            </w:r>
            <w:r w:rsidRPr="00AD427D">
              <w:rPr>
                <w:rFonts w:ascii="Times New Roman" w:hAnsi="Times New Roman" w:cs="Times New Roman"/>
                <w:b/>
                <w:sz w:val="20"/>
                <w:szCs w:val="20"/>
              </w:rPr>
              <w:t>»</w:t>
            </w:r>
          </w:p>
          <w:p w:rsidR="00C614D4" w:rsidRPr="00AD427D" w:rsidRDefault="006B0CD4" w:rsidP="007A0254">
            <w:pPr>
              <w:spacing w:after="0" w:line="276" w:lineRule="auto"/>
              <w:rPr>
                <w:rFonts w:ascii="Times New Roman" w:hAnsi="Times New Roman" w:cs="Times New Roman"/>
                <w:sz w:val="20"/>
                <w:szCs w:val="20"/>
              </w:rPr>
            </w:pPr>
            <w:r>
              <w:rPr>
                <w:rFonts w:ascii="Times New Roman" w:hAnsi="Times New Roman" w:cs="Times New Roman"/>
                <w:sz w:val="20"/>
                <w:szCs w:val="20"/>
              </w:rPr>
              <w:t>Юр. а</w:t>
            </w:r>
            <w:r w:rsidR="00C614D4" w:rsidRPr="00AD427D">
              <w:rPr>
                <w:rFonts w:ascii="Times New Roman" w:hAnsi="Times New Roman" w:cs="Times New Roman"/>
                <w:sz w:val="20"/>
                <w:szCs w:val="20"/>
              </w:rPr>
              <w:t>дрес:</w:t>
            </w:r>
          </w:p>
          <w:p w:rsidR="00C614D4" w:rsidRPr="00AD427D" w:rsidRDefault="00C614D4" w:rsidP="007A0254">
            <w:pPr>
              <w:spacing w:after="0" w:line="276" w:lineRule="auto"/>
              <w:rPr>
                <w:rFonts w:ascii="Times New Roman" w:hAnsi="Times New Roman" w:cs="Times New Roman"/>
                <w:sz w:val="20"/>
                <w:szCs w:val="20"/>
              </w:rPr>
            </w:pPr>
            <w:r w:rsidRPr="00AD427D">
              <w:rPr>
                <w:rFonts w:ascii="Times New Roman" w:hAnsi="Times New Roman" w:cs="Times New Roman"/>
                <w:sz w:val="20"/>
                <w:szCs w:val="20"/>
              </w:rPr>
              <w:t>____________________________</w:t>
            </w:r>
          </w:p>
          <w:p w:rsidR="00C614D4" w:rsidRPr="00AD427D" w:rsidRDefault="00C614D4" w:rsidP="007A0254">
            <w:pPr>
              <w:spacing w:after="0" w:line="276" w:lineRule="auto"/>
              <w:rPr>
                <w:rFonts w:ascii="Times New Roman" w:hAnsi="Times New Roman" w:cs="Times New Roman"/>
                <w:sz w:val="20"/>
                <w:szCs w:val="20"/>
              </w:rPr>
            </w:pPr>
            <w:r w:rsidRPr="00AD427D">
              <w:rPr>
                <w:rFonts w:ascii="Times New Roman" w:hAnsi="Times New Roman" w:cs="Times New Roman"/>
                <w:sz w:val="20"/>
                <w:szCs w:val="20"/>
              </w:rPr>
              <w:t>ОГРН ______________________</w:t>
            </w:r>
          </w:p>
          <w:p w:rsidR="00C614D4" w:rsidRPr="00AD427D" w:rsidRDefault="00C614D4" w:rsidP="007A0254">
            <w:pPr>
              <w:spacing w:after="0" w:line="276" w:lineRule="auto"/>
              <w:rPr>
                <w:rFonts w:ascii="Times New Roman" w:hAnsi="Times New Roman" w:cs="Times New Roman"/>
                <w:sz w:val="20"/>
                <w:szCs w:val="20"/>
              </w:rPr>
            </w:pPr>
            <w:r w:rsidRPr="00AD427D">
              <w:rPr>
                <w:rFonts w:ascii="Times New Roman" w:hAnsi="Times New Roman" w:cs="Times New Roman"/>
                <w:sz w:val="20"/>
                <w:szCs w:val="20"/>
              </w:rPr>
              <w:t xml:space="preserve">ИНН _______________________ </w:t>
            </w:r>
            <w:r w:rsidRPr="00AD427D">
              <w:rPr>
                <w:rFonts w:ascii="Times New Roman" w:hAnsi="Times New Roman" w:cs="Times New Roman"/>
                <w:sz w:val="20"/>
                <w:szCs w:val="20"/>
              </w:rPr>
              <w:br/>
              <w:t>КПП _______________________</w:t>
            </w:r>
          </w:p>
          <w:p w:rsidR="00C614D4" w:rsidRPr="00AD427D" w:rsidRDefault="00C614D4" w:rsidP="007A0254">
            <w:pPr>
              <w:spacing w:after="0" w:line="276" w:lineRule="auto"/>
              <w:rPr>
                <w:rFonts w:ascii="Times New Roman" w:hAnsi="Times New Roman" w:cs="Times New Roman"/>
                <w:sz w:val="20"/>
                <w:szCs w:val="20"/>
              </w:rPr>
            </w:pPr>
            <w:r w:rsidRPr="00AD427D">
              <w:rPr>
                <w:rFonts w:ascii="Times New Roman" w:hAnsi="Times New Roman" w:cs="Times New Roman"/>
                <w:sz w:val="20"/>
                <w:szCs w:val="20"/>
              </w:rPr>
              <w:t>р/</w:t>
            </w:r>
            <w:proofErr w:type="spellStart"/>
            <w:r w:rsidRPr="00AD427D">
              <w:rPr>
                <w:rFonts w:ascii="Times New Roman" w:hAnsi="Times New Roman" w:cs="Times New Roman"/>
                <w:sz w:val="20"/>
                <w:szCs w:val="20"/>
              </w:rPr>
              <w:t>сч</w:t>
            </w:r>
            <w:proofErr w:type="spellEnd"/>
            <w:r w:rsidRPr="00AD427D">
              <w:rPr>
                <w:rFonts w:ascii="Times New Roman" w:hAnsi="Times New Roman" w:cs="Times New Roman"/>
                <w:sz w:val="20"/>
                <w:szCs w:val="20"/>
              </w:rPr>
              <w:t>.  _______________________</w:t>
            </w:r>
          </w:p>
          <w:p w:rsidR="00C614D4" w:rsidRPr="00AD427D" w:rsidRDefault="00C614D4" w:rsidP="007A0254">
            <w:pPr>
              <w:spacing w:after="0" w:line="276" w:lineRule="auto"/>
              <w:rPr>
                <w:rFonts w:ascii="Times New Roman" w:hAnsi="Times New Roman" w:cs="Times New Roman"/>
                <w:bCs/>
                <w:sz w:val="20"/>
                <w:szCs w:val="20"/>
              </w:rPr>
            </w:pPr>
            <w:r w:rsidRPr="00AD427D">
              <w:rPr>
                <w:rFonts w:ascii="Times New Roman" w:hAnsi="Times New Roman" w:cs="Times New Roman"/>
                <w:sz w:val="20"/>
                <w:szCs w:val="20"/>
              </w:rPr>
              <w:t>Банк</w:t>
            </w:r>
            <w:r w:rsidRPr="00AD427D">
              <w:rPr>
                <w:rFonts w:ascii="Times New Roman" w:hAnsi="Times New Roman" w:cs="Times New Roman"/>
                <w:bCs/>
                <w:sz w:val="20"/>
                <w:szCs w:val="20"/>
              </w:rPr>
              <w:t xml:space="preserve"> _______________________ </w:t>
            </w:r>
          </w:p>
          <w:p w:rsidR="00C614D4" w:rsidRPr="00AD427D" w:rsidRDefault="00C614D4" w:rsidP="007A0254">
            <w:pPr>
              <w:spacing w:after="0" w:line="276" w:lineRule="auto"/>
              <w:rPr>
                <w:rFonts w:ascii="Times New Roman" w:hAnsi="Times New Roman" w:cs="Times New Roman"/>
                <w:sz w:val="20"/>
                <w:szCs w:val="20"/>
              </w:rPr>
            </w:pPr>
            <w:r w:rsidRPr="00AD427D">
              <w:rPr>
                <w:rFonts w:ascii="Times New Roman" w:hAnsi="Times New Roman" w:cs="Times New Roman"/>
                <w:sz w:val="20"/>
                <w:szCs w:val="20"/>
              </w:rPr>
              <w:t>к/с _________________________</w:t>
            </w:r>
          </w:p>
          <w:p w:rsidR="00C614D4" w:rsidRPr="00AD427D" w:rsidRDefault="00C614D4" w:rsidP="007A0254">
            <w:pPr>
              <w:spacing w:after="0" w:line="276" w:lineRule="auto"/>
              <w:rPr>
                <w:rFonts w:ascii="Times New Roman" w:hAnsi="Times New Roman" w:cs="Times New Roman"/>
                <w:sz w:val="20"/>
                <w:szCs w:val="20"/>
              </w:rPr>
            </w:pPr>
            <w:r w:rsidRPr="00AD427D">
              <w:rPr>
                <w:rFonts w:ascii="Times New Roman" w:hAnsi="Times New Roman" w:cs="Times New Roman"/>
                <w:sz w:val="20"/>
                <w:szCs w:val="20"/>
              </w:rPr>
              <w:t>БИК _______________________</w:t>
            </w:r>
          </w:p>
          <w:p w:rsidR="00C614D4" w:rsidRPr="00AD427D" w:rsidRDefault="00C614D4" w:rsidP="007A0254">
            <w:pPr>
              <w:tabs>
                <w:tab w:val="left" w:pos="406"/>
                <w:tab w:val="left" w:pos="4860"/>
              </w:tabs>
              <w:spacing w:after="0" w:line="276" w:lineRule="auto"/>
              <w:rPr>
                <w:rFonts w:ascii="Times New Roman" w:hAnsi="Times New Roman" w:cs="Times New Roman"/>
                <w:color w:val="000000"/>
                <w:sz w:val="20"/>
                <w:szCs w:val="20"/>
                <w:shd w:val="clear" w:color="auto" w:fill="FFFFFF"/>
              </w:rPr>
            </w:pPr>
            <w:r w:rsidRPr="00AD427D">
              <w:rPr>
                <w:rFonts w:ascii="Times New Roman" w:hAnsi="Times New Roman" w:cs="Times New Roman"/>
                <w:color w:val="000000"/>
                <w:sz w:val="20"/>
                <w:szCs w:val="20"/>
              </w:rPr>
              <w:t>Е-</w:t>
            </w:r>
            <w:r w:rsidRPr="00AD427D">
              <w:rPr>
                <w:rFonts w:ascii="Times New Roman" w:hAnsi="Times New Roman" w:cs="Times New Roman"/>
                <w:color w:val="000000"/>
                <w:sz w:val="20"/>
                <w:szCs w:val="20"/>
                <w:lang w:val="en-US"/>
              </w:rPr>
              <w:t>mail</w:t>
            </w:r>
            <w:r w:rsidRPr="00AD427D">
              <w:rPr>
                <w:rFonts w:ascii="Times New Roman" w:hAnsi="Times New Roman" w:cs="Times New Roman"/>
                <w:color w:val="000000"/>
                <w:sz w:val="20"/>
                <w:szCs w:val="20"/>
              </w:rPr>
              <w:t>: _</w:t>
            </w:r>
            <w:hyperlink r:id="rId4" w:history="1">
              <w:r w:rsidRPr="00AD427D">
                <w:rPr>
                  <w:rFonts w:ascii="Times New Roman" w:hAnsi="Times New Roman" w:cs="Times New Roman"/>
                  <w:sz w:val="20"/>
                  <w:szCs w:val="20"/>
                </w:rPr>
                <w:t>____________________</w:t>
              </w:r>
            </w:hyperlink>
          </w:p>
          <w:p w:rsidR="00C614D4" w:rsidRPr="00AD427D" w:rsidRDefault="00C614D4" w:rsidP="007A0254">
            <w:pPr>
              <w:spacing w:after="0" w:line="276" w:lineRule="auto"/>
              <w:rPr>
                <w:rFonts w:ascii="Times New Roman" w:hAnsi="Times New Roman" w:cs="Times New Roman"/>
                <w:sz w:val="20"/>
                <w:szCs w:val="20"/>
              </w:rPr>
            </w:pPr>
            <w:r w:rsidRPr="00AD427D">
              <w:rPr>
                <w:rFonts w:ascii="Times New Roman" w:hAnsi="Times New Roman" w:cs="Times New Roman"/>
                <w:sz w:val="20"/>
                <w:szCs w:val="20"/>
              </w:rPr>
              <w:t>Тел./факс ___________________</w:t>
            </w:r>
          </w:p>
          <w:p w:rsidR="00C614D4" w:rsidRPr="00AD427D" w:rsidRDefault="00C614D4" w:rsidP="007A0254">
            <w:pPr>
              <w:tabs>
                <w:tab w:val="left" w:pos="406"/>
                <w:tab w:val="left" w:pos="4860"/>
              </w:tabs>
              <w:spacing w:after="0" w:line="276" w:lineRule="auto"/>
              <w:rPr>
                <w:rFonts w:ascii="Times New Roman" w:hAnsi="Times New Roman" w:cs="Times New Roman"/>
                <w:bCs/>
                <w:sz w:val="20"/>
                <w:szCs w:val="20"/>
              </w:rPr>
            </w:pPr>
          </w:p>
          <w:p w:rsidR="00C614D4" w:rsidRPr="00AD427D" w:rsidRDefault="00C614D4" w:rsidP="007A0254">
            <w:pPr>
              <w:tabs>
                <w:tab w:val="left" w:pos="406"/>
                <w:tab w:val="left" w:pos="4860"/>
              </w:tabs>
              <w:spacing w:after="0" w:line="276" w:lineRule="auto"/>
              <w:rPr>
                <w:rFonts w:ascii="Times New Roman" w:hAnsi="Times New Roman" w:cs="Times New Roman"/>
                <w:sz w:val="20"/>
                <w:szCs w:val="20"/>
              </w:rPr>
            </w:pPr>
          </w:p>
          <w:p w:rsidR="00C614D4" w:rsidRPr="00AD427D" w:rsidRDefault="00C614D4" w:rsidP="007A0254">
            <w:pPr>
              <w:tabs>
                <w:tab w:val="left" w:pos="406"/>
                <w:tab w:val="left" w:pos="4860"/>
              </w:tabs>
              <w:spacing w:after="0" w:line="276" w:lineRule="auto"/>
              <w:rPr>
                <w:rFonts w:ascii="Times New Roman" w:hAnsi="Times New Roman" w:cs="Times New Roman"/>
                <w:bCs/>
                <w:sz w:val="20"/>
                <w:szCs w:val="20"/>
              </w:rPr>
            </w:pPr>
          </w:p>
          <w:p w:rsidR="00C614D4" w:rsidRPr="00AD427D" w:rsidRDefault="00C614D4" w:rsidP="007A0254">
            <w:pPr>
              <w:tabs>
                <w:tab w:val="left" w:pos="406"/>
                <w:tab w:val="left" w:pos="4860"/>
              </w:tabs>
              <w:spacing w:after="0" w:line="276" w:lineRule="auto"/>
              <w:rPr>
                <w:rFonts w:ascii="Times New Roman" w:hAnsi="Times New Roman" w:cs="Times New Roman"/>
                <w:bCs/>
                <w:sz w:val="20"/>
                <w:szCs w:val="20"/>
              </w:rPr>
            </w:pPr>
            <w:r w:rsidRPr="00AD427D">
              <w:rPr>
                <w:rFonts w:ascii="Times New Roman" w:hAnsi="Times New Roman" w:cs="Times New Roman"/>
                <w:bCs/>
                <w:sz w:val="20"/>
                <w:szCs w:val="20"/>
              </w:rPr>
              <w:t>______________/______________/</w:t>
            </w:r>
          </w:p>
        </w:tc>
      </w:tr>
    </w:tbl>
    <w:p w:rsidR="00F26566" w:rsidRDefault="00F26566"/>
    <w:sectPr w:rsidR="00F265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D4"/>
    <w:rsid w:val="006B0CD4"/>
    <w:rsid w:val="007D16C1"/>
    <w:rsid w:val="00C614D4"/>
    <w:rsid w:val="00F265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D5677"/>
  <w15:chartTrackingRefBased/>
  <w15:docId w15:val="{4BD3EDE9-587D-4099-9C56-C4F36BBE4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614D4"/>
  </w:style>
  <w:style w:type="paragraph" w:styleId="1">
    <w:name w:val="heading 1"/>
    <w:aliases w:val="Заголовок 1 Знак Знак Знак Знак Знак Знак Знак,Заголовок 1 Знак Знак Знак Знак,новая страница"/>
    <w:basedOn w:val="a"/>
    <w:next w:val="a"/>
    <w:link w:val="10"/>
    <w:uiPriority w:val="9"/>
    <w:qFormat/>
    <w:rsid w:val="00C614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Заголовок 1 Знак Знак Знак Знак Знак,новая страница Знак"/>
    <w:basedOn w:val="a0"/>
    <w:link w:val="1"/>
    <w:uiPriority w:val="9"/>
    <w:rsid w:val="00C614D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new-technologi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4688</Words>
  <Characters>26726</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Бобровская Светлана Александровна</dc:creator>
  <cp:keywords/>
  <dc:description/>
  <cp:lastModifiedBy>Бобровская Светлана Александровна</cp:lastModifiedBy>
  <cp:revision>2</cp:revision>
  <dcterms:created xsi:type="dcterms:W3CDTF">2025-11-19T07:21:00Z</dcterms:created>
  <dcterms:modified xsi:type="dcterms:W3CDTF">2025-11-19T07:21:00Z</dcterms:modified>
</cp:coreProperties>
</file>